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auc0003037872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Лесное хозяйство -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комплекса работ по содержанию (эксплуатации) объектов внешнего благоустройства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Производственное коммунальное унитарное предприятие "МИНСКЗЕЛЕНСТРОЙ"</w:t>
            </w:r>
            <w:br/>
            <w:r>
              <w:rPr/>
              <w:t xml:space="preserve">Республика Беларусь, г. Минск, 220092, г. Минск, ул. Одоевского, 58</w:t>
            </w:r>
            <w:br/>
            <w:r>
              <w:rPr/>
              <w:t xml:space="preserve">190255831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Гринкевич Алеся Викторовна, +375173202750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10890404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пунктом 2 статьи 16 Закона Республики Беларусь от 13.07.2012 № 419-З «О государственных закупках товаров (работ, услуг)», с учетом дополнительных требований, установленных пунктом 1.7 постановления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(прилагаются)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 работ по содержанию (эксплуатации) объектов внешнего благоустройства, расположенных на озелененных территориях парков, скверов, бульваров, других насаждений, зон отдыха, лесопарков, включая их хозяйственные части, и лесов, находящихся в хозяйственном ведении и закрепленных для ведения лесного хозяйства УП «Минское лесопарковое хозяйство»</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10,890,404.00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Работы выполняются на объектах благоустройства общей площадью 9 993,10 га, в т.ч.: Городское лесничество – 2 664,80 га, Ждановичское лесничество – 2 850,50 га, Сосненское лесничество – 4 477,80 га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02.40.10.100</w:t>
            </w:r>
          </w:p>
        </w:tc>
      </w:tr>
    </w:tbl>
    <w:p/>
    <w:p>
      <w:pPr>
        <w:ind w:left="113.47199999999999" w:right="113.47199999999999" w:firstLine="0" w:hanging="0"/>
        <w:spacing w:before="120" w:after="120"/>
      </w:pPr>
      <w:r>
        <w:rPr>
          <w:color w:val="red"/>
          <w:b w:val="1"/>
          <w:bCs w:val="1"/>
        </w:rPr>
        <w:t xml:space="preserve">ОТРАСЛЬ: ОФИС / ДОМ </w:t>
      </w:r>
    </w:p>
    <w:p>
      <w:pPr>
        <w:ind w:left="113.47199999999999" w:right="113.47199999999999" w:firstLine="0" w:hanging="0"/>
        <w:spacing w:before="120" w:after="120"/>
      </w:pPr>
      <w:r>
        <w:rPr>
          <w:b w:val="1"/>
          <w:bCs w:val="1"/>
        </w:rPr>
        <w:t xml:space="preserve">Процедура закупки № auc0003039922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Офис / дом &gt; Дом -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на поставку стеллажей для объекта строительства «Реконструкция капитального строения по пр-ту Партизанскому, 154А для размещения учреждения «Государственный архив г. Минска» с выделением очередей строительства».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строительно-эксплуатационное унитарное предприятие "Минская спадчина"</w:t>
            </w:r>
            <w:br/>
            <w:r>
              <w:rPr/>
              <w:t xml:space="preserve">Республика Беларусь, г. Минск, 220030, г. Минск, ул.Герцена,2</w:t>
            </w:r>
            <w:br/>
            <w:r>
              <w:rPr/>
              <w:t xml:space="preserve">190515552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Дюбанова Ольга Викторовна, +375172825307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4327429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Стеллажи для объекта строительства "Реконструкция капитального строения по пр-ту Партизанскому, 154А для размещения учреждения "Государственный архив г. Минска" с выделением очередей строительства". 2 очередь строительства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4,327,429.00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14.08.2026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пр-т Партизанский, 154А (на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25.11.23.650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auc0003036498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Организация питания учащихся и сотрудников учреждений образования (март-декабрь)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обеспечения деятельности бюджетных организаций города Пинска"</w:t>
            </w:r>
            <w:br/>
            <w:r>
              <w:rPr/>
              <w:t xml:space="preserve">Республика Беларусь, Брестская область, 225710, г. Пинск, ул. Ленина, 39</w:t>
            </w:r>
            <w:br/>
            <w:r>
              <w:rPr/>
              <w:t xml:space="preserve">291630433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Бохонюк Екатерина Григорьевна, +375165616673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5865000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требований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учреждений образования (бесплатно) и оздоровительного лагеря 1 и 2 смены (март-декабрь)</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3,655,000.00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Ленина,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Организация питания учащихся учреждений образования (платно) (март-декабрь)</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2,145,000.00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Ленина,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Организация питания сотрудников учреждений образования (март-декабрь)</w:t>
            </w:r>
          </w:p>
        </w:tc>
        <w:tc>
          <w:tcPr>
            <w:tcW w:w="5100" w:type="dxa"/>
            <w:shd w:val="clear" w:fill="fdf5e8"/>
            <w:noWrap/>
          </w:tcPr>
          <w:p>
            <w:pPr>
              <w:ind w:left="113.47199999999999" w:right="113.47199999999999" w:firstLine="0" w:hanging="0"/>
              <w:spacing w:before="120" w:after="120"/>
            </w:pPr>
            <w:r>
              <w:rPr/>
              <w:t xml:space="preserve">18 единица,</w:t>
            </w:r>
            <w:br/>
            <w:r>
              <w:rPr/>
              <w:t xml:space="preserve">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225710, г. Пинск, ул. Ленина,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auc0003031864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на выполнение работ по объекту «Капитальный ремонт путепровода (левая полоса, правая полоса) через автомобильную дорогу Н-9561 на км 420,839 автомобильной дороги М-1/Е30 Брест (Козловичи)-Минск-граница Российской Федерации (Редьки)».  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Самсонова Наталья Ивановна, +375172598507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3116148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(юридические лица, физические лица, в том числе индивидуальные предприниматели) должны отвечать  требованиям, указанным в пункте 2 статьи 16 Закона Республики Беларусь от 13.07.2012 № 419-З "О государственных закупках товаров (работ, услуг)" (далее Закон) и части 3 подпункта 1.7 пункта 1 постановления Совета Министров от 15.06.2019 №395.  Перечень документов для их проверки указан в конкурсных документах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 капитальному ремонту объекта "Капитальный ремонт путепровода (левая полоса, правая полоса) через автомобильную дорогу Н-9561 на км 420,839 автомобильной дороги М-1/Е30 Брест (Козловичи)-Минск-граница Российской Федерации (Редьки)". 1 очередь</w:t>
            </w:r>
          </w:p>
        </w:tc>
        <w:tc>
          <w:tcPr>
            <w:tcW w:w="5100" w:type="dxa"/>
            <w:shd w:val="clear" w:fill="fdf5e8"/>
            <w:noWrap/>
          </w:tcPr>
          <w:p>
            <w:pPr>
              <w:ind w:left="113.47199999999999" w:right="113.47199999999999" w:firstLine="0" w:hanging="0"/>
              <w:spacing w:before="120" w:after="120"/>
            </w:pPr>
            <w:r>
              <w:rPr/>
              <w:t xml:space="preserve">1 штук,</w:t>
            </w:r>
            <w:br/>
            <w:r>
              <w:rPr/>
              <w:t xml:space="preserve">3,116,148.00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ул.Кальварийская,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auc0003033729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организации на выполнение работ, поставку оборудования по объекту "Реконструкция автомобильной дороги Р-28 Минск - Молодечно - Нарочь, км 26,648 - км 32,0"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w:t>
            </w:r>
            <w:br/>
            <w:r>
              <w:rPr/>
              <w:t xml:space="preserve">Республика Беларусь, г. Минск, 220073, г. Минск, ул.Кальварийская, 37</w:t>
            </w:r>
            <w:br/>
            <w:r>
              <w:rPr/>
              <w:t xml:space="preserve">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Самсонова Наталья Ивановна, +375172598507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99157236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Участники (юридические лица, физические лица, в том числе индивидуальные предприниматели) должны отвечать  требованиям, указанным в пункте 2 статьи 16 Закона Республики Беларусь от 13.07.2012 № 419-З "О государственных закупках товаров (работ, услуг)" (далее Закон) и части 3 подпункта 1.7 пункта 1 постановления Совета Министров от 15.06.2019 №395.  Перечень документов для их проверки указан в конкурсных документах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работ, поставка оборудования по объекту "Реконструкция автомобильной дороги Р-28 Минск - Молодечно - Нарочь, км 26,648 -  км 32,0"</w:t>
            </w:r>
          </w:p>
        </w:tc>
        <w:tc>
          <w:tcPr>
            <w:tcW w:w="5100" w:type="dxa"/>
            <w:shd w:val="clear" w:fill="fdf5e8"/>
            <w:noWrap/>
          </w:tcPr>
          <w:p>
            <w:pPr>
              <w:ind w:left="113.47199999999999" w:right="113.47199999999999" w:firstLine="0" w:hanging="0"/>
              <w:spacing w:before="120" w:after="120"/>
            </w:pPr>
            <w:r>
              <w:rPr/>
              <w:t xml:space="preserve">1 штук,</w:t>
            </w:r>
            <w:br/>
            <w:r>
              <w:rPr/>
              <w:t xml:space="preserve">99,157,236.00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ул.Кальварийская, 37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42.11.10.000</w:t>
            </w:r>
          </w:p>
        </w:tc>
      </w:tr>
    </w:tbl>
    <w:p/>
    <w:p>
      <w:pPr>
        <w:ind w:left="113.47199999999999" w:right="113.47199999999999" w:firstLine="0" w:hanging="0"/>
        <w:spacing w:before="120" w:after="120"/>
      </w:pPr>
      <w:r>
        <w:rPr>
          <w:b w:val="1"/>
          <w:bCs w:val="1"/>
        </w:rPr>
        <w:t xml:space="preserve">Процедура закупки № auc0003039061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Подрядные работы на объекте "Капитальный ремонт моста через р. Дисна на км 57,456 автомобильной дороги Р-27 Браслав - Поставы - Мядель".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"Витебскавтодор"</w:t>
            </w:r>
            <w:br/>
            <w:r>
              <w:rPr/>
              <w:t xml:space="preserve">Республика Беларусь, Витебская область, 210026, г. Витебск, ул. Суворова, 16</w:t>
            </w:r>
            <w:br/>
            <w:r>
              <w:rPr/>
              <w:t xml:space="preserve">300582165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Храмцова Людмила Владимировна, +375212262493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3475242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Соответствие требованиям, установленным п.2 ст. 16, ст.16-1 Закона 419-З и дополнительным требованиям, установленным п. 1.7. постановления 395. - изложены в разделе "Требования к участникам, документы и (или) сведения для проверки требований к участникам"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проектной документации,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Подрядные работы по объекту "Капитальный ремонт моста через р. Дисна на км 57,456 автомобильной дороги Р-27 Браслав - Поставы - Мядель".</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3,475,242.00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13.11.2026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210026, г. Витебск, ул. Суворова,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auc0003040904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генерального подрядчика на выполнение комплекса строительно-монтажных и специальных видов работ по объекту "Реконструкция котельной "Тупичино" в агрогородке Тупичино Костюковичского района с установкой более эффективного оборудования на МВТ"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коммунальное производственное предприятие "Костюковичский жилкоммунхоз"</w:t>
            </w:r>
            <w:br/>
            <w:r>
              <w:rPr/>
              <w:t xml:space="preserve">Республика Беларусь, Могилевская область, 213640, г. Костюковичи, ул. Зиньковича, д.98</w:t>
            </w:r>
            <w:br/>
            <w:r>
              <w:rPr/>
              <w:t xml:space="preserve">700002327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Агеева Ирина Анатольевна, +375224570199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3739000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генерального подрядчика на выполнение комплекса строительно-монтажных и специальных видов работ по объекту "Реконструкция котельной "Тупичино" в агрогородке Тупичино Костюковичского района с установкой более эффективного оборудования на МВТ"</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3,739,000.00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213640, г. Костюковичи, ул. Зиньковича, д.98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auc0003047044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и поставки оборудования по объекту: «Модернизация тренировочных секторов метательского стадиона расположенного по адресу: г. Минск, ул. Калиновского, 111/6»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частное предприятие "СТРОЙКОМПЛЕКС"
</w:t>
            </w:r>
            <w:br/>
            <w:r>
              <w:rPr/>
              <w:t xml:space="preserve">Республика Беларусь, Могилевская область, 212002, г.Могилев, пр-т Пушкинский, д.63
</w:t>
            </w:r>
            <w:br/>
            <w:r>
              <w:rPr/>
              <w:t xml:space="preserve">700048960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Иванов Юрий Владимирович, +375222655577</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"РЕСПУБЛИКАНСКИЙ ЦЕНТР ОЛИМПИЙСКОЙ ПОДГОТОВКИ ПО ЛЕГКОЙ АТЛЕТИКЕ"</w:t>
            </w:r>
            <w:br/>
            <w:r>
              <w:rPr/>
              <w:t xml:space="preserve">Республика Беларусь, г. Минск, ул. Калиновского, 111, комн. 502, 220119</w:t>
            </w:r>
            <w:br/>
            <w:r>
              <w:rPr/>
              <w:t xml:space="preserve">190500760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5333692.28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конкурсным документам
По вопросам закупки и техническим вопросам Деругин Константин Сергеевич +375295431624</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 вопросам закупки и техническим вопросам Деругин Константин Сергеевич +375295431624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"стоимость выполнения строительно-монтажных работ и поставки оборудования по объекту: «Модернизация тренировочных секторов метательского стадиона расположенного по адресу: г. Минск,  ул. Калиновского, 111/6»  "</w:t>
            </w:r>
          </w:p>
        </w:tc>
        <w:tc>
          <w:tcPr>
            <w:tcW w:w="5100" w:type="dxa"/>
            <w:shd w:val="clear" w:fill="fdf5e8"/>
            <w:noWrap/>
          </w:tcPr>
          <w:p>
            <w:pPr>
              <w:ind w:left="113.47199999999999" w:right="113.47199999999999" w:firstLine="0" w:hanging="0"/>
              <w:spacing w:before="120" w:after="120"/>
            </w:pPr>
            <w:r>
              <w:rPr/>
              <w:t xml:space="preserve">1 штук,</w:t>
            </w:r>
            <w:br/>
            <w:r>
              <w:rPr/>
              <w:t xml:space="preserve">5,333,692.28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 Калиновского, 111/6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auc0003023458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«Экспериментальный многофункциональный комплекс «Минск-Мир». Детское дошкольное учреждение с бассейном на 230 мест в квартале №26»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Платонов Александр Дмитриевич, +375173625865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17249755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требованиям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строительных работ и оказанию услуг: «Экспериментальный многофункциональный комплекс «Минск-Мир». Детское дошкольное учреждение с бассейном на 230 мест в квартале №26»</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17,249,755.00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07.05.2027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ул.Советская, 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auc0003036390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строительно-монтажных и пусконаладочных работ по объектам строительства в г.Миоры (4 объекта)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оказанию услуг "Новополоцкая управляющая компания"</w:t>
            </w:r>
            <w:br/>
            <w:r>
              <w:rPr/>
              <w:t xml:space="preserve">Республика Беларусь, Витебская область, 211440, Новополоцк, ул.Молодёжная,102 А</w:t>
            </w:r>
            <w:br/>
            <w:r>
              <w:rPr/>
              <w:t xml:space="preserve">391763960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Кузник Мария Дмитриевна, 80214 (50-48-20).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4155067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 объекту: «Капитальный ремонт жилого дома №2 по ул.350 лет Миорам в г.Миоры»	</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1,066,475.00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16.03.2026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Миоры, ул. 350 лет Миорам, жилой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 объекту: «Капитальный ремонт жилого дома №4 по ул.350 лет Миорам в г.Миоры»	</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1,231,332.00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25.05.2026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Миоры, ул. 350 лет Миорам, жилой дом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 объекту: «Капитальный ремонт жилого дома №18 по ул.Дзержинского в г.Миоры»</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1,089,279.00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23.02.2026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Миоры, ул. Дзержинского, жилой дом №18.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 объекту: «Капитальный ремонт жилого дома №21 по ул.Дзержинского в г.Миоры»</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767,981.00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19.05.2026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Миоры, ул. Дзержинского, жилой дом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auc0003040678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и поставка оборудования по объекту «Реконструкция здания банно-прачечного комбината под физкультурно-оздоровительный комплекс в г.п. Шарковщина»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«Управление капитального строительства Глубокского района»</w:t>
            </w:r>
            <w:br/>
            <w:r>
              <w:rPr/>
              <w:t xml:space="preserve">Республика Беларусь, Витебская область, 211793, г. Глубокое, ул. Чкалова, 16</w:t>
            </w:r>
            <w:br/>
            <w:r>
              <w:rPr/>
              <w:t xml:space="preserve">300023880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Попко Дмитрий Ювиналиевич, +375215625794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11004227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прилагаемой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поставка оборудования по объекту  «Реконструкция здания банно-прачечного комбината под физкультурно-оздоровительный комплекс в г.п. Шарковщина»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11,004,227.00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18.06.2027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211793, г. Глубокое, ул. Чкалова,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ЖЕЛЕЗНАЯ ДОРОГА </w:t>
      </w:r>
    </w:p>
    <w:p>
      <w:pPr>
        <w:ind w:left="113.47199999999999" w:right="113.47199999999999" w:firstLine="0" w:hanging="0"/>
        <w:spacing w:before="120" w:after="120"/>
      </w:pPr>
      <w:r>
        <w:rPr>
          <w:b w:val="1"/>
          <w:bCs w:val="1"/>
        </w:rPr>
        <w:t xml:space="preserve">Процедура закупки № 2026-1300737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Ремонт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Плановый ремонт маневровых тепловозов серии ТЭМ и ТГМ собственности ОАО «Беларуськалий».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"Беларуськалий"
</w:t>
            </w:r>
            <w:br/>
            <w:r>
              <w:rPr/>
              <w:t xml:space="preserve">Республика Беларусь, Минская обл., г. Солигорск, 223710, ул. Коржа, 5
</w:t>
            </w:r>
            <w:br/>
            <w:r>
              <w:rPr/>
              <w:t xml:space="preserve">  600122610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инженер управления железнодорожных перевозок, г. Солигорск, Минская обл., ул. Коржа, 7; 2-х этажный корпус, тел.:
</w:t>
            </w:r>
            <w:br/>
            <w:r>
              <w:rPr/>
              <w:t xml:space="preserve">+375 (174) 298721.
</w:t>
            </w:r>
            <w:br/>
            <w:r>
              <w:rPr/>
              <w:t xml:space="preserve">Начальник производственно-технического бюро управления железнодорожных перевозок, г. Солигорск, Минская обл., 1-РУ, АБК производственного участка №1; 2-ой этаж, производственно-техническое бюро, тел: +375(174)29 74 92.
</w:t>
            </w:r>
            <w:br/>
            <w:r>
              <w:rPr/>
              <w:t xml:space="preserve">По вопросам технической части:
</w:t>
            </w:r>
            <w:br/>
            <w:r>
              <w:rPr/>
              <w:t xml:space="preserve">Заместитель главного инженера - начальник службы подвижного состава управления железнодорожных перевозок, г. Солигорск, Минская обл., 1-РУ, АБК производственного участка №1; 2-ой этаж, тел.  +375(174) 29 75 22.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вложенные файлы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вложенные файлы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вложенные файлы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Окончательный срок 13 час. 45 мин. 26.01.2026 по адресу: 223710, Минская обл., г. Солигорск, ул. Коржа, 5, (для УЖДП).
</w:t>
            </w:r>
            <w:br/>
            <w:r>
              <w:rPr/>
              <w:t xml:space="preserve">Предварительное конкурсное предложение должно быть представлено в запечатанном конверте с пометкой «Предварительное конкурсное предложение на закупку работ по плановым видам ремонта маневровых тепловозов серии ТЭМ и ТГМ собственности ОАО «Беларуськалий» в 2026 году»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адресу: 223710, Минская обл., г. Солигорск Коржа, 7, 2-х этажное здание, каб. Главного инженера;
</w:t>
            </w:r>
            <w:br/>
            <w:r>
              <w:rPr/>
              <w:t xml:space="preserve">- по факсу +375(174)-29-74-92;
</w:t>
            </w:r>
            <w:br/>
            <w:r>
              <w:rPr/>
              <w:t xml:space="preserve">- e-mail: t.vasilevich@kali.by
</w:t>
            </w:r>
            <w:br/>
            <w:r>
              <w:rPr/>
              <w:t xml:space="preserve">Предварительное конкурсное предложение должно быть представлено в запечатанном конверте с пометкой «Предварительное конкурсное предложение на закупку работ по плановым видам ремонта маневровых тепловозов серии ТЭМ и ТГМ собственности ОАО «Беларуськалий»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в объеме КР-1 тепловоза ТЭМ18ДМ зав. №3140</w:t>
            </w:r>
          </w:p>
        </w:tc>
        <w:tc>
          <w:tcPr>
            <w:tcW w:w="5100" w:type="dxa"/>
            <w:shd w:val="clear" w:fill="fdf5e8"/>
            <w:noWrap/>
          </w:tcPr>
          <w:p>
            <w:pPr>
              <w:ind w:left="113.47199999999999" w:right="113.47199999999999" w:firstLine="0" w:hanging="0"/>
              <w:spacing w:before="120" w:after="120"/>
            </w:pPr>
            <w:r>
              <w:rPr/>
              <w:t xml:space="preserve">1 шт.,</w:t>
            </w:r>
            <w:br/>
            <w:r>
              <w:rPr/>
              <w:t xml:space="preserve">1,071,756.00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(адрес) поставки тепловозов после проведения плановых видов ремонта: 223710, г. Солигорск, получатель-ОАО «Беларуськалий», код получателя 4952, станции назначения: Калий-1 (код станции 148208), Калий-3 (код станции 148301), Калий-4 (код станции 148509).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35.20.91.000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Текущий ремонт в объеме ТР-3 тепловоза ТГМ4Б зав. №0922</w:t>
            </w:r>
          </w:p>
        </w:tc>
        <w:tc>
          <w:tcPr>
            <w:tcW w:w="5100" w:type="dxa"/>
            <w:shd w:val="clear" w:fill="fdf5e8"/>
            <w:noWrap/>
          </w:tcPr>
          <w:p>
            <w:pPr>
              <w:ind w:left="113.47199999999999" w:right="113.47199999999999" w:firstLine="0" w:hanging="0"/>
              <w:spacing w:before="120" w:after="120"/>
            </w:pPr>
            <w:r>
              <w:rPr/>
              <w:t xml:space="preserve">1 шт.,</w:t>
            </w:r>
            <w:br/>
            <w:r>
              <w:rPr/>
              <w:t xml:space="preserve">1,071,756.00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(адрес) поставки тепловозов после проведения плановых видов ремонта: 223710, г. Солигорск, получатель-ОАО «Беларуськалий», код получателя 4952, станции назначения: Калий-1 (код станции 148208), Калий-3 (код станции 148301), Калий-4 (код станции 148509).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35.20.91.000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Текущий ремонт в объеме ТР-3 тепловоза ТЭМ2 зав. №218</w:t>
            </w:r>
          </w:p>
        </w:tc>
        <w:tc>
          <w:tcPr>
            <w:tcW w:w="5100" w:type="dxa"/>
            <w:shd w:val="clear" w:fill="fdf5e8"/>
            <w:noWrap/>
          </w:tcPr>
          <w:p>
            <w:pPr>
              <w:ind w:left="113.47199999999999" w:right="113.47199999999999" w:firstLine="0" w:hanging="0"/>
              <w:spacing w:before="120" w:after="120"/>
            </w:pPr>
            <w:r>
              <w:rPr/>
              <w:t xml:space="preserve">1 шт.,</w:t>
            </w:r>
            <w:br/>
            <w:r>
              <w:rPr/>
              <w:t xml:space="preserve">1,071,756.00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(адрес) поставки тепловозов после проведения плановых видов ремонта: 223710, г. Солигорск, получатель-ОАО «Беларуськалий», код получателя 4952, станции назначения: Калий-1 (код станции 148208), Калий-3 (код станции 148301), Калий-4 (код станции 148509).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35.20.91.000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Текущий ремонт в объеме ТР-3 тепловоза ТГМ4Б зав. №0922</w:t>
            </w:r>
          </w:p>
        </w:tc>
        <w:tc>
          <w:tcPr>
            <w:tcW w:w="5100" w:type="dxa"/>
            <w:shd w:val="clear" w:fill="fdf5e8"/>
            <w:noWrap/>
          </w:tcPr>
          <w:p>
            <w:pPr>
              <w:ind w:left="113.47199999999999" w:right="113.47199999999999" w:firstLine="0" w:hanging="0"/>
              <w:spacing w:before="120" w:after="120"/>
            </w:pPr>
            <w:r>
              <w:rPr/>
              <w:t xml:space="preserve">1 шт.,</w:t>
            </w:r>
            <w:br/>
            <w:r>
              <w:rPr/>
              <w:t xml:space="preserve">1,071,756.00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(адрес) поставки тепловозов после проведения плановых видов ремонта: 223710, г. Солигорск, получатель-ОАО «Беларуськалий», код получателя 4952, станции назначения: Калий-1 (код станции 148208), Калий-3 (код станции 148301), Калий-4 (код станции 148509).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35.20.91.000</w:t>
            </w:r>
          </w:p>
        </w:tc>
      </w:tr>
    </w:tbl>
    <w:p/>
    <w:p>
      <w:pPr>
        <w:ind w:left="113.47199999999999" w:right="113.47199999999999" w:firstLine="0" w:hanging="0"/>
        <w:spacing w:before="120" w:after="120"/>
      </w:pPr>
      <w:r>
        <w:rPr>
          <w:b w:val="1"/>
          <w:bCs w:val="1"/>
        </w:rPr>
        <w:t xml:space="preserve">Процедура закупки № 2026-1300738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Железная дорога &gt; Ремонт подвижных составов</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деповскому и капитальному ремонтам вагонов-хопперов для перевозки цемента для ОАО «Красносельскстройматериалы»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Мельникова Мария Сергеевна, 8017-3113194, m.melnikova@bck.by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«Красносельскстройматериалы»: 231911, Гродненская обл., Волковысский район, г.п. Красносельский, ул. Победы, 5. УНП 590118065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предмета закупки: ответственный исполнитель по закупке – заместитель начальника цеха железнодорожного транспорта, упаковки и отгрузки по ремонту и обслуживанию подвижного состава ОАО «Красносельскстройматериалы» 
</w:t>
            </w:r>
            <w:br/>
            <w:r>
              <w:rPr/>
              <w:t xml:space="preserve">Данько Вадим Сергеевич +375 29 268 57 34, vagony@cementby.by.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на бумажном носителе в запечатанном конверте в срок до 10:00 «27» января 2026г. нарочным способом либо почтой по адресу: 220013 Республика Беларусь, г. Минск, ул.Кульман, д.1/12 кабинет 408, 4 этаж Республиканское производственно-торговое унитарное предприятие «Управляющая компания холдинга «Белорусская цементная компания»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на выполнение работ по деповскому ремонту вагонов-хопперов для перевозки цемента
</w:t>
            </w:r>
            <w:br/>
            <w:r>
              <w:rPr/>
              <w:t xml:space="preserve">(168 вагонов)</w:t>
            </w:r>
          </w:p>
        </w:tc>
        <w:tc>
          <w:tcPr>
            <w:tcW w:w="5100" w:type="dxa"/>
            <w:shd w:val="clear" w:fill="fdf5e8"/>
            <w:noWrap/>
          </w:tcPr>
          <w:p>
            <w:pPr>
              <w:ind w:left="113.47199999999999" w:right="113.47199999999999" w:firstLine="0" w:hanging="0"/>
              <w:spacing w:before="120" w:after="120"/>
            </w:pPr>
            <w:r>
              <w:rPr/>
              <w:t xml:space="preserve">1 усл.,</w:t>
            </w:r>
            <w:br/>
            <w:r>
              <w:rPr/>
              <w:t xml:space="preserve">1,602,988.00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территории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33.17.11.100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на выполнение работ по капитальному ремонту вагонов-хопперов для перевозки цемента
</w:t>
            </w:r>
            <w:br/>
            <w:r>
              <w:rPr/>
              <w:t xml:space="preserve">(18 вагонов)</w:t>
            </w:r>
          </w:p>
        </w:tc>
        <w:tc>
          <w:tcPr>
            <w:tcW w:w="5100" w:type="dxa"/>
            <w:shd w:val="clear" w:fill="fdf5e8"/>
            <w:noWrap/>
          </w:tcPr>
          <w:p>
            <w:pPr>
              <w:ind w:left="113.47199999999999" w:right="113.47199999999999" w:firstLine="0" w:hanging="0"/>
              <w:spacing w:before="120" w:after="120"/>
            </w:pPr>
            <w:r>
              <w:rPr/>
              <w:t xml:space="preserve">1 усл.,</w:t>
            </w:r>
            <w:br/>
            <w:r>
              <w:rPr/>
              <w:t xml:space="preserve">260,573.00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территории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33.17.11.100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на выполнение работ по деповскому ремонту вагонов-хопперов для перевозки цемента с заменой колесных пар (63 вагона)</w:t>
            </w:r>
          </w:p>
        </w:tc>
        <w:tc>
          <w:tcPr>
            <w:tcW w:w="5100" w:type="dxa"/>
            <w:shd w:val="clear" w:fill="fdf5e8"/>
            <w:noWrap/>
          </w:tcPr>
          <w:p>
            <w:pPr>
              <w:ind w:left="113.47199999999999" w:right="113.47199999999999" w:firstLine="0" w:hanging="0"/>
              <w:spacing w:before="120" w:after="120"/>
            </w:pPr>
            <w:r>
              <w:rPr/>
              <w:t xml:space="preserve">1 усл.,</w:t>
            </w:r>
            <w:br/>
            <w:r>
              <w:rPr/>
              <w:t xml:space="preserve">3,451,240.00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территории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33.17.11.100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на выполнение работ по капитальному ремонту вагонов-хопперов для перевозки цемента с заменой колесных пар (25 вагонов)</w:t>
            </w:r>
          </w:p>
        </w:tc>
        <w:tc>
          <w:tcPr>
            <w:tcW w:w="5100" w:type="dxa"/>
            <w:shd w:val="clear" w:fill="fdf5e8"/>
            <w:noWrap/>
          </w:tcPr>
          <w:p>
            <w:pPr>
              <w:ind w:left="113.47199999999999" w:right="113.47199999999999" w:firstLine="0" w:hanging="0"/>
              <w:spacing w:before="120" w:after="120"/>
            </w:pPr>
            <w:r>
              <w:rPr/>
              <w:t xml:space="preserve">1 усл.,</w:t>
            </w:r>
            <w:br/>
            <w:r>
              <w:rPr/>
              <w:t xml:space="preserve">1,492,906.00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На территории исполнителя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33.17.11.100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2026-1300255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"Конкурентный лист"</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гидроцилиндров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Брич Евгений Валентинович, +3752179248, uvk_vrk@maz.by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 цена;
</w:t>
            </w:r>
            <w:br/>
            <w:r>
              <w:rPr/>
              <w:t xml:space="preserve">- условия поставки;                                                                                                      -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к закупке направляется по письменному запросу направленного на электронную почту uvk_vrk@maz.by в течении 3 рабочих дней.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на электронную почту uvk_vrk@maz.by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Гидроцилиндр КГЦ610.4-140-4950 или
</w:t>
            </w:r>
            <w:br/>
            <w:r>
              <w:rPr/>
              <w:t xml:space="preserve">4114301494003 или
</w:t>
            </w:r>
            <w:br/>
            <w:r>
              <w:rPr/>
              <w:t xml:space="preserve">MF 145-4-4900 RP D2 1551 или
</w:t>
            </w:r>
            <w:br/>
            <w:r>
              <w:rPr/>
              <w:t xml:space="preserve">FE 149-4.04940-001A-K1529 или
</w:t>
            </w:r>
            <w:br/>
            <w:r>
              <w:rPr/>
              <w:t xml:space="preserve">FE/4940/1165/4.</w:t>
            </w:r>
          </w:p>
        </w:tc>
        <w:tc>
          <w:tcPr>
            <w:tcW w:w="5100" w:type="dxa"/>
            <w:shd w:val="clear" w:fill="fdf5e8"/>
            <w:noWrap/>
          </w:tcPr>
          <w:p>
            <w:pPr>
              <w:ind w:left="113.47199999999999" w:right="113.47199999999999" w:firstLine="0" w:hanging="0"/>
              <w:spacing w:before="120" w:after="120"/>
            </w:pPr>
            <w:r>
              <w:rPr/>
              <w:t xml:space="preserve">700 шт.,</w:t>
            </w:r>
            <w:br/>
            <w:r>
              <w:rPr/>
              <w:t xml:space="preserve">3,309,600.00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"МАЗ" - управляющая компания холдинга "БЕЛАВТОМАЗ" Республика Беларусь, г. Минск, 220021, ул. Социалистическая,2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28.12.11</w:t>
            </w:r>
          </w:p>
        </w:tc>
      </w:tr>
    </w:tbl>
    <w:p/>
    <w:p>
      <w:pPr>
        <w:ind w:left="113.47199999999999" w:right="113.47199999999999" w:firstLine="0" w:hanging="0"/>
        <w:spacing w:before="120" w:after="120"/>
      </w:pPr>
      <w:r>
        <w:rPr>
          <w:b w:val="1"/>
          <w:bCs w:val="1"/>
        </w:rPr>
        <w:t xml:space="preserve">Процедура закупки № 2026-1300718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автомобилей повышенной проходимости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Петрашкевич Сергей Александрович, +375 17 225 08 86, nhp@nh.mnsk.rw.by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настоящей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Автомобили повышенной проходимости</w:t>
            </w:r>
          </w:p>
        </w:tc>
        <w:tc>
          <w:tcPr>
            <w:tcW w:w="5100" w:type="dxa"/>
            <w:shd w:val="clear" w:fill="fdf5e8"/>
            <w:noWrap/>
          </w:tcPr>
          <w:p>
            <w:pPr>
              <w:ind w:left="113.47199999999999" w:right="113.47199999999999" w:firstLine="0" w:hanging="0"/>
              <w:spacing w:before="120" w:after="120"/>
            </w:pPr>
            <w:r>
              <w:rPr/>
              <w:t xml:space="preserve">62 ед.,</w:t>
            </w:r>
            <w:br/>
            <w:r>
              <w:rPr/>
              <w:t xml:space="preserve">3,932,040.00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Организации государственного объединения "Белорусская железная дорога"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w:t>
            </w:r>
          </w:p>
        </w:tc>
      </w:tr>
    </w:tbl>
    <w:p/>
    <w:p>
      <w:pPr>
        <w:ind w:left="113.47199999999999" w:right="113.47199999999999" w:firstLine="0" w:hanging="0"/>
        <w:spacing w:before="120" w:after="120"/>
      </w:pPr>
      <w:r>
        <w:rPr>
          <w:b w:val="1"/>
          <w:bCs w:val="1"/>
        </w:rPr>
        <w:t xml:space="preserve">Процедура закупки № 2026-1300161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и комплектующие к штанговым глубинным насосам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Тризно Павел Игоревич +375 (232) 793698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Коды ОК РБ: 28.13.31, 24.20.40, 28.13.14., 28.14.11</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и комплектующие к штанговым глубинным насосам</w:t>
            </w:r>
          </w:p>
        </w:tc>
        <w:tc>
          <w:tcPr>
            <w:tcW w:w="5100" w:type="dxa"/>
            <w:shd w:val="clear" w:fill="fdf5e8"/>
            <w:noWrap/>
          </w:tcPr>
          <w:p>
            <w:pPr>
              <w:ind w:left="113.47199999999999" w:right="113.47199999999999" w:firstLine="0" w:hanging="0"/>
              <w:spacing w:before="120" w:after="120"/>
            </w:pPr>
            <w:r>
              <w:rPr/>
              <w:t xml:space="preserve">11 наим.,</w:t>
            </w:r>
            <w:br/>
            <w:r>
              <w:rPr/>
              <w:t xml:space="preserve">3,811,500.00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bl>
    <w:p/>
    <w:p>
      <w:pPr>
        <w:ind w:left="113.47199999999999" w:right="113.47199999999999" w:firstLine="0" w:hanging="0"/>
        <w:spacing w:before="120" w:after="120"/>
      </w:pPr>
      <w:r>
        <w:rPr>
          <w:b w:val="1"/>
          <w:bCs w:val="1"/>
        </w:rPr>
        <w:t xml:space="preserve">Процедура закупки № 2026-1300347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Запасные части и комплектующие к УЭЦН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Тризно Павел Игоревич, +375232793698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Запасные части и комплектующие к УЭЦН</w:t>
            </w:r>
          </w:p>
        </w:tc>
        <w:tc>
          <w:tcPr>
            <w:tcW w:w="5100" w:type="dxa"/>
            <w:shd w:val="clear" w:fill="fdf5e8"/>
            <w:noWrap/>
          </w:tcPr>
          <w:p>
            <w:pPr>
              <w:ind w:left="113.47199999999999" w:right="113.47199999999999" w:firstLine="0" w:hanging="0"/>
              <w:spacing w:before="120" w:after="120"/>
            </w:pPr>
            <w:r>
              <w:rPr/>
              <w:t xml:space="preserve">140 наим.,</w:t>
            </w:r>
            <w:br/>
            <w:r>
              <w:rPr/>
              <w:t xml:space="preserve">20,826,000.00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28.13.31</w:t>
            </w:r>
          </w:p>
        </w:tc>
      </w:tr>
    </w:tbl>
    <w:p/>
    <w:p>
      <w:pPr>
        <w:ind w:left="113.47199999999999" w:right="113.47199999999999" w:firstLine="0" w:hanging="0"/>
        <w:spacing w:before="120" w:after="120"/>
      </w:pPr>
      <w:r>
        <w:rPr>
          <w:b w:val="1"/>
          <w:bCs w:val="1"/>
        </w:rPr>
        <w:t xml:space="preserve">Процедура закупки № 2026-1301090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комплектующие из стеклопластика согласно перечню – 20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ул. Переходная, 64Б-2
</w:t>
            </w:r>
            <w:br/>
            <w:r>
              <w:rPr/>
              <w:t xml:space="preserve">  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Отдел по организации закупок, телефон: 8 (017) 311-17-75, e-mail: tender@belcommunmash.by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в прикреплённых файлах</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220070 г. Минск, ул. Переходная, 66/7, т. 8(017) 311-17-75, по адресу либо по электронной почте tender@belcommunmash.by не позднее 30 января 09.00. Опоздавшие предложения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293,250.00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321,450.00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779,314.50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1,009,260.00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209,250.00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249,810.00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699,000.00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700,545.00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265,290.00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279,180.00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26,832.00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224,400.00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232,440.00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793,500.00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125 компл.,</w:t>
            </w:r>
            <w:br/>
            <w:r>
              <w:rPr/>
              <w:t xml:space="preserve">929,580.00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30 компл.,</w:t>
            </w:r>
            <w:br/>
            <w:r>
              <w:rPr/>
              <w:t xml:space="preserve">156,528.00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30 компл.,</w:t>
            </w:r>
            <w:br/>
            <w:r>
              <w:rPr/>
              <w:t xml:space="preserve">254,080.80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30 компл.,</w:t>
            </w:r>
            <w:br/>
            <w:r>
              <w:rPr/>
              <w:t xml:space="preserve">132,912.00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комплектующие из стеклопластика согласно перечню</w:t>
            </w:r>
          </w:p>
        </w:tc>
        <w:tc>
          <w:tcPr>
            <w:tcW w:w="5100" w:type="dxa"/>
            <w:shd w:val="clear" w:fill="fdf5e8"/>
            <w:noWrap/>
          </w:tcPr>
          <w:p>
            <w:pPr>
              <w:ind w:left="113.47199999999999" w:right="113.47199999999999" w:firstLine="0" w:hanging="0"/>
              <w:spacing w:before="120" w:after="120"/>
            </w:pPr>
            <w:r>
              <w:rPr/>
              <w:t xml:space="preserve">30 компл.,</w:t>
            </w:r>
            <w:br/>
            <w:r>
              <w:rPr/>
              <w:t xml:space="preserve">188,942.40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заказчика (г. Минск, ул. Переходная, 64/4);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w:t>
            </w:r>
          </w:p>
        </w:tc>
      </w:tr>
    </w:tbl>
    <w:p/>
    <w:p>
      <w:pPr>
        <w:ind w:left="113.47199999999999" w:right="113.47199999999999" w:firstLine="0" w:hanging="0"/>
        <w:spacing w:before="120" w:after="120"/>
      </w:pPr>
      <w:r>
        <w:rPr>
          <w:b w:val="1"/>
          <w:bCs w:val="1"/>
        </w:rPr>
        <w:t xml:space="preserve">Процедура закупки № 2026-1301568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сборочных узлов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"Бобруйскагромаш"
</w:t>
            </w:r>
            <w:br/>
            <w:r>
              <w:rPr/>
              <w:t xml:space="preserve">Республика Беларусь, Могилевская обл., г. Бобруйск, 213822, г. Бобруйск, ул.Шинная, 5
</w:t>
            </w:r>
            <w:br/>
            <w:r>
              <w:rPr/>
              <w:t xml:space="preserve">  700067572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Грибкова Кристина Юрьевна, (0225)70-49-39, ovk@agromash.by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техническая документация предоставляется по запросу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Рама центральная 2ПТС-4,5М.01.10.000 Ф1157/58 с покраской</w:t>
            </w:r>
          </w:p>
        </w:tc>
        <w:tc>
          <w:tcPr>
            <w:tcW w:w="5100" w:type="dxa"/>
            <w:shd w:val="clear" w:fill="fdf5e8"/>
            <w:noWrap/>
          </w:tcPr>
          <w:p>
            <w:pPr>
              <w:ind w:left="113.47199999999999" w:right="113.47199999999999" w:firstLine="0" w:hanging="0"/>
              <w:spacing w:before="120" w:after="120"/>
            </w:pPr>
            <w:r>
              <w:rPr/>
              <w:t xml:space="preserve">970 шт.,</w:t>
            </w:r>
            <w:br/>
            <w:r>
              <w:rPr/>
              <w:t xml:space="preserve">1,629,600.00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Рама поворотной тележки 2ПТС-4,5М.01.20.000 с покраской</w:t>
            </w:r>
          </w:p>
        </w:tc>
        <w:tc>
          <w:tcPr>
            <w:tcW w:w="5100" w:type="dxa"/>
            <w:shd w:val="clear" w:fill="fdf5e8"/>
            <w:noWrap/>
          </w:tcPr>
          <w:p>
            <w:pPr>
              <w:ind w:left="113.47199999999999" w:right="113.47199999999999" w:firstLine="0" w:hanging="0"/>
              <w:spacing w:before="120" w:after="120"/>
            </w:pPr>
            <w:r>
              <w:rPr/>
              <w:t xml:space="preserve">1 020 шт.,</w:t>
            </w:r>
            <w:br/>
            <w:r>
              <w:rPr/>
              <w:t xml:space="preserve">569,160.00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Дышло 2ПТС-4,5М.01.40.000 Ф1157/58 с покраской</w:t>
            </w:r>
          </w:p>
        </w:tc>
        <w:tc>
          <w:tcPr>
            <w:tcW w:w="5100" w:type="dxa"/>
            <w:shd w:val="clear" w:fill="fdf5e8"/>
            <w:noWrap/>
          </w:tcPr>
          <w:p>
            <w:pPr>
              <w:ind w:left="113.47199999999999" w:right="113.47199999999999" w:firstLine="0" w:hanging="0"/>
              <w:spacing w:before="120" w:after="120"/>
            </w:pPr>
            <w:r>
              <w:rPr/>
              <w:t xml:space="preserve">970 шт.,</w:t>
            </w:r>
            <w:br/>
            <w:r>
              <w:rPr/>
              <w:t xml:space="preserve">405,072.00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Платформа 2ПТС-4,5М.02.00.000 с покраской</w:t>
            </w:r>
          </w:p>
        </w:tc>
        <w:tc>
          <w:tcPr>
            <w:tcW w:w="5100" w:type="dxa"/>
            <w:shd w:val="clear" w:fill="fdf5e8"/>
            <w:noWrap/>
          </w:tcPr>
          <w:p>
            <w:pPr>
              <w:ind w:left="113.47199999999999" w:right="113.47199999999999" w:firstLine="0" w:hanging="0"/>
              <w:spacing w:before="120" w:after="120"/>
            </w:pPr>
            <w:r>
              <w:rPr/>
              <w:t xml:space="preserve">1 116 шт.,</w:t>
            </w:r>
            <w:br/>
            <w:r>
              <w:rPr/>
              <w:t xml:space="preserve">2,725,272.00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Лестница 2ПТС-4,5М.13.00.0000 с покраской</w:t>
            </w:r>
          </w:p>
        </w:tc>
        <w:tc>
          <w:tcPr>
            <w:tcW w:w="5100" w:type="dxa"/>
            <w:shd w:val="clear" w:fill="fdf5e8"/>
            <w:noWrap/>
          </w:tcPr>
          <w:p>
            <w:pPr>
              <w:ind w:left="113.47199999999999" w:right="113.47199999999999" w:firstLine="0" w:hanging="0"/>
              <w:spacing w:before="120" w:after="120"/>
            </w:pPr>
            <w:r>
              <w:rPr/>
              <w:t xml:space="preserve">1 020 шт.,</w:t>
            </w:r>
            <w:br/>
            <w:r>
              <w:rPr/>
              <w:t xml:space="preserve">122,400.00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прилагаемой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28.30.9</w:t>
            </w:r>
          </w:p>
        </w:tc>
      </w:tr>
    </w:tbl>
    <w:p/>
    <w:p>
      <w:pPr>
        <w:ind w:left="113.47199999999999" w:right="113.47199999999999" w:firstLine="0" w:hanging="0"/>
        <w:spacing w:before="120" w:after="120"/>
      </w:pPr>
      <w:r>
        <w:rPr>
          <w:b w:val="1"/>
          <w:bCs w:val="1"/>
        </w:rPr>
        <w:t xml:space="preserve">Процедура закупки № 2026-1301016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Дорожное и строительное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самосвала с колесной формулой 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 3"
</w:t>
            </w:r>
            <w:br/>
            <w:r>
              <w:rPr/>
              <w:t xml:space="preserve">Республика Беларусь, Могилевская обл., г. Могилёв, 212022, ул. Космонавтов, 23
</w:t>
            </w:r>
            <w:br/>
            <w:r>
              <w:rPr/>
              <w:t xml:space="preserve">  700049607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Горшкова Елена, + 375 222 71 37 29, dst3.zakupki@dst-3.by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случаях, установленных в части пятой настоящего пункта,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прикреплены к данной процедуре закупки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только в запечатанных конвертах почтой или нарочно по адресу: г. Могилев, ул. Космонавтов, 23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Самосвал с колесной формулой 8*4 – автомобили-самосвалы для эксплуатации в условиях бездорожья с полной массой транспортного средства более 20 т, но не более 50 т с двигателем экологического уровня Евро-5</w:t>
            </w:r>
          </w:p>
        </w:tc>
        <w:tc>
          <w:tcPr>
            <w:tcW w:w="5100" w:type="dxa"/>
            <w:shd w:val="clear" w:fill="fdf5e8"/>
            <w:noWrap/>
          </w:tcPr>
          <w:p>
            <w:pPr>
              <w:ind w:left="113.47199999999999" w:right="113.47199999999999" w:firstLine="0" w:hanging="0"/>
              <w:spacing w:before="120" w:after="120"/>
            </w:pPr>
            <w:r>
              <w:rPr/>
              <w:t xml:space="preserve">10 ед.,</w:t>
            </w:r>
            <w:br/>
            <w:r>
              <w:rPr/>
              <w:t xml:space="preserve">3,700,000.00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13.03.2026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«ДСТ №3», г. Могилев, Славгородский проезд, 15 (согласно DDР (для резидентов РБ и ЕвразЭС) и DPU (для иных претендентов) места назначения)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28.92.29.145</w:t>
            </w:r>
          </w:p>
        </w:tc>
      </w:tr>
    </w:tbl>
    <w:p/>
    <w:p>
      <w:pPr>
        <w:ind w:left="113.47199999999999" w:right="113.47199999999999" w:firstLine="0" w:hanging="0"/>
        <w:spacing w:before="120" w:after="120"/>
      </w:pPr>
      <w:r>
        <w:rPr>
          <w:b w:val="1"/>
          <w:bCs w:val="1"/>
        </w:rPr>
        <w:t xml:space="preserve">Процедура закупки № 2025-1295912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комплекса для термообработки деталей гидроаппаратуры в защитной атмосфере в количестве 1 шт.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16.12.2025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шт.,</w:t>
            </w:r>
            <w:br/>
            <w:r>
              <w:rPr/>
              <w:t xml:space="preserve">1,026,000.00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28.21.13.510</w:t>
            </w:r>
          </w:p>
        </w:tc>
      </w:tr>
    </w:tbl>
    <w:p/>
    <w:p>
      <w:pPr>
        <w:ind w:left="113.47199999999999" w:right="113.47199999999999" w:firstLine="0" w:hanging="0"/>
        <w:spacing w:before="120" w:after="120"/>
      </w:pPr>
      <w:r>
        <w:rPr>
          <w:b w:val="1"/>
          <w:bCs w:val="1"/>
        </w:rPr>
        <w:t xml:space="preserve">Процедура закупки № 2025-1297244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системы прецизионного поддержания микроклимата в рабочей зоне производства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Шпаковская Алеся Владимировна, + 375 17 253 65 47, AShpakovskaya@integral.by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20.12.2025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Комиссия на основании сравнительного анализа поступивших предложений может принять решение о направлении участникам предложения о проведении процедуры улучшения своих предложений и участии в переговорах о снижении цены (цены предложения и (или) предоставлении недостающих документов (сведений), необходимость предоставления которых установлена документами по закупке).
</w:t>
            </w:r>
            <w:br/>
            <w:r>
              <w:rPr/>
              <w:t xml:space="preserve">В этом случае решение о победителе будет приниматься по результатам проведенных переговоров либо информации, содержащейся в улучшенном предложении участника, если такое поступит.
</w:t>
            </w:r>
            <w:br/>
            <w:r>
              <w:rPr/>
              <w:t xml:space="preserve">Участникам, предложения которых соответствуют документам по закупке, будет направлено приглашение на участие в переговорах о снижении цены (по почте, электронной почте указанной в предложении). 
</w:t>
            </w:r>
            <w:br/>
            <w:r>
              <w:rPr/>
              <w:t xml:space="preserve">В приглашении об участии в переговорах о снижении цены будет указана дата и время проведения переговоров о снижении цены, другая информация, касающаяся порядка проведения переговоров.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16 ч. 30 мин 23.01.2026.
</w:t>
            </w:r>
            <w:b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w:t>
            </w:r>
            <w:br/>
            <w:r>
              <w:rPr/>
              <w:t xml:space="preserve">г. Минск, 220108, ул. 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w:t>
            </w:r>
            <w:br/>
            <w:r>
              <w:rPr/>
              <w:t xml:space="preserve">г. Минск, 220108, ул. 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рабочие дни с 08.30 до 16.30 (обед 12.15-12.45) в запечатанных конвертах:
</w:t>
            </w:r>
            <w:br/>
            <w:r>
              <w:rPr/>
              <w:t xml:space="preserve">- почтой по адресу ОАО "ИНТЕГРАЛ"-управляющая компания холдинга "ИНТЕГРАЛ", Республика Беларусь, г.Минск, 220108, ул.Казинца И.П., 121А, к.327 с указанием на конверте: наименования и адреса фирмы; номера процедуры закупки; пометок "для Отдела оборудования", "Не вскрывать";
</w:t>
            </w:r>
            <w:br/>
            <w:r>
              <w:rPr/>
              <w:t xml:space="preserve">- нарочным по адресу ОАО "ИНТЕГРАЛ"-управляющая компания холдинга "ИНТЕГРАЛ", Республика Беларусь, г.Минск, 220108, ул.Казинца И.П., 121 А, к.327 с указанием на конверте: наименования и адреса фирмы; номера процедуры закупки; пометок "для Отдела оборудования",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прецизионного поддержания микроклимата в рабочей зоне производства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10,870,245.00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15.08.2026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документами по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28.25.12.200</w:t>
            </w:r>
          </w:p>
        </w:tc>
      </w:tr>
    </w:tbl>
    <w:p/>
    <w:p>
      <w:pPr>
        <w:ind w:left="113.47199999999999" w:right="113.47199999999999" w:firstLine="0" w:hanging="0"/>
        <w:spacing w:before="120" w:after="120"/>
      </w:pPr>
      <w:r>
        <w:rPr>
          <w:b w:val="1"/>
          <w:bCs w:val="1"/>
        </w:rPr>
        <w:t xml:space="preserve">Процедура закупки № 2026-1301199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формовых армированных РТИ на 2026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5 350 шт.,</w:t>
            </w:r>
            <w:br/>
            <w:r>
              <w:rPr/>
              <w:t xml:space="preserve">288,143.10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340 шт.,</w:t>
            </w:r>
            <w:br/>
            <w:r>
              <w:rPr/>
              <w:t xml:space="preserve">4,288.80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180 шт.,</w:t>
            </w:r>
            <w:br/>
            <w:r>
              <w:rPr/>
              <w:t xml:space="preserve">81,057.90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245 шт.,</w:t>
            </w:r>
            <w:br/>
            <w:r>
              <w:rPr/>
              <w:t xml:space="preserve">20,108.50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8 000 шт.,</w:t>
            </w:r>
            <w:br/>
            <w:r>
              <w:rPr/>
              <w:t xml:space="preserve">71,420.20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600 шт.,</w:t>
            </w:r>
            <w:br/>
            <w:r>
              <w:rPr/>
              <w:t xml:space="preserve">8,207.60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700 шт.,</w:t>
            </w:r>
            <w:br/>
            <w:r>
              <w:rPr/>
              <w:t xml:space="preserve">9,726.70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700 шт.,</w:t>
            </w:r>
            <w:br/>
            <w:r>
              <w:rPr/>
              <w:t xml:space="preserve">17,114.90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400 шт.,</w:t>
            </w:r>
            <w:br/>
            <w:r>
              <w:rPr/>
              <w:t xml:space="preserve">24,248.30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350 шт.,</w:t>
            </w:r>
            <w:br/>
            <w:r>
              <w:rPr/>
              <w:t xml:space="preserve">3,326.20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2 500 шт.,</w:t>
            </w:r>
            <w:br/>
            <w:r>
              <w:rPr/>
              <w:t xml:space="preserve">113,897.90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2 200 шт.,</w:t>
            </w:r>
            <w:br/>
            <w:r>
              <w:rPr/>
              <w:t xml:space="preserve">97,569.20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40 шт.,</w:t>
            </w:r>
            <w:br/>
            <w:r>
              <w:rPr/>
              <w:t xml:space="preserve">10,738.60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5 500 шт.,</w:t>
            </w:r>
            <w:br/>
            <w:r>
              <w:rPr/>
              <w:t xml:space="preserve">1,373,967.60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1 620 шт.,</w:t>
            </w:r>
            <w:br/>
            <w:r>
              <w:rPr/>
              <w:t xml:space="preserve">721,263.30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1 190 шт.,</w:t>
            </w:r>
            <w:br/>
            <w:r>
              <w:rPr/>
              <w:t xml:space="preserve">698,820.20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420 шт.,</w:t>
            </w:r>
            <w:br/>
            <w:r>
              <w:rPr/>
              <w:t xml:space="preserve">436,642.30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1 410 шт.,</w:t>
            </w:r>
            <w:br/>
            <w:r>
              <w:rPr/>
              <w:t xml:space="preserve">2,243,472.40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370 шт.,</w:t>
            </w:r>
            <w:br/>
            <w:r>
              <w:rPr/>
              <w:t xml:space="preserve">406,019.90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2 500 шт.,</w:t>
            </w:r>
            <w:br/>
            <w:r>
              <w:rPr/>
              <w:t xml:space="preserve">3,617,519.20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6 300 шт.,</w:t>
            </w:r>
            <w:br/>
            <w:r>
              <w:rPr/>
              <w:t xml:space="preserve">60,779.20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3 000 шт.,</w:t>
            </w:r>
            <w:br/>
            <w:r>
              <w:rPr/>
              <w:t xml:space="preserve">192,229.80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550 шт.,</w:t>
            </w:r>
            <w:br/>
            <w:r>
              <w:rPr/>
              <w:t xml:space="preserve">40,469.00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37 шт.,</w:t>
            </w:r>
            <w:br/>
            <w:r>
              <w:rPr/>
              <w:t xml:space="preserve">8,537.70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450 шт.,</w:t>
            </w:r>
            <w:br/>
            <w:r>
              <w:rPr/>
              <w:t xml:space="preserve">74,120.80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1 000 шт.,</w:t>
            </w:r>
            <w:br/>
            <w:r>
              <w:rPr/>
              <w:t xml:space="preserve">20,158.90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18 шт.,</w:t>
            </w:r>
            <w:br/>
            <w:r>
              <w:rPr/>
              <w:t xml:space="preserve">18,168.40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6 шт.,</w:t>
            </w:r>
            <w:br/>
            <w:r>
              <w:rPr/>
              <w:t xml:space="preserve">784.90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100 шт.,</w:t>
            </w:r>
            <w:br/>
            <w:r>
              <w:rPr/>
              <w:t xml:space="preserve">27,381.00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22.19.78.450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300 шт.,</w:t>
            </w:r>
            <w:br/>
            <w:r>
              <w:rPr/>
              <w:t xml:space="preserve">121,817.50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22.19.73.450</w:t>
            </w:r>
          </w:p>
        </w:tc>
      </w:tr>
    </w:tbl>
    <w:p/>
    <w:p>
      <w:pPr>
        <w:ind w:left="113.47199999999999" w:right="113.47199999999999" w:firstLine="0" w:hanging="0"/>
        <w:spacing w:before="120" w:after="120"/>
      </w:pPr>
      <w:r>
        <w:rPr>
          <w:b w:val="1"/>
          <w:bCs w:val="1"/>
        </w:rPr>
        <w:t xml:space="preserve">Процедура закупки № 2026-1299503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Автоматическая линия фасовки сухих молочных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Касьяненко Павел Николаевич +375(44)7913177.  
</w:t>
            </w:r>
            <w:br/>
            <w:r>
              <w:rPr/>
              <w:t xml:space="preserve">Адрес электронной почты: rmc@babushkina.by.  
</w:t>
            </w:r>
            <w:br/>
            <w:r>
              <w:rPr/>
              <w:t xml:space="preserve">ИНСТРУКЦИЯ УЧАСТНИКАМ ПРОЦЕДУРЫ ЗАКУПКИ:
</w:t>
            </w:r>
            <w:br/>
            <w:r>
              <w:rPr/>
              <w:t xml:space="preserve">Инженер ОМТС Тумас Мария Александровна: + 375 (44) 787 87 05.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10 ч. 00 мин. 29 января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мин.29 января 2026 года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 ч. 00 мин. 29 января 2026 года Файл будет открыт на заседании комиссии в 15 ч. 00 мин. 29 января 2026 года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10 ч. 00 мин. 29 января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мин.29 января 2026 года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 ч. 00 мин. 29 января 2026 года Файл будет открыт на заседании комиссии в 15 ч. 00 мин. 29 января 2026 года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линия фасовки сухих молочных продуктов для сушильной установки №1 и сушильной установки №2</w:t>
            </w:r>
          </w:p>
        </w:tc>
        <w:tc>
          <w:tcPr>
            <w:tcW w:w="5100" w:type="dxa"/>
            <w:shd w:val="clear" w:fill="fdf5e8"/>
            <w:noWrap/>
          </w:tcPr>
          <w:p>
            <w:pPr>
              <w:ind w:left="113.47199999999999" w:right="113.47199999999999" w:firstLine="0" w:hanging="0"/>
              <w:spacing w:before="120" w:after="120"/>
            </w:pPr>
            <w:r>
              <w:rPr/>
              <w:t xml:space="preserve">2 шт.,</w:t>
            </w:r>
            <w:br/>
            <w:r>
              <w:rPr/>
              <w:t xml:space="preserve">5,521,668.55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30.04.2026 по 29.04.2027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28.29.21.890</w:t>
            </w:r>
          </w:p>
        </w:tc>
      </w:tr>
    </w:tbl>
    <w:p/>
    <w:p>
      <w:pPr>
        <w:ind w:left="113.47199999999999" w:right="113.47199999999999" w:firstLine="0" w:hanging="0"/>
        <w:spacing w:before="120" w:after="120"/>
      </w:pPr>
      <w:r>
        <w:rPr>
          <w:b w:val="1"/>
          <w:bCs w:val="1"/>
        </w:rPr>
        <w:t xml:space="preserve">Процедура закупки № 2026-1299928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слайсерной нарезки сыра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Хелский Владимир Валерьевич, +375152453944, snab@milk.by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прикрепленной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слайсерной нарезки сыра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прикрепленной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2026-1300093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Линия производства творожных глазированных сырков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«Полоцкий молочный комбинат»
</w:t>
            </w:r>
            <w:br/>
            <w:r>
              <w:rPr/>
              <w:t xml:space="preserve">Республика Беларусь, Витебская обл., г. Полоцк, 211413, ул. Фрунзе, 35
</w:t>
            </w:r>
            <w:br/>
            <w:r>
              <w:rPr/>
              <w:t xml:space="preserve">  391957753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Прохорова Татьяна Андреевна, +375 214 46-02-99, prohorovata@safijka.by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документам о закупке</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документам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производства творожных глазированных сырков, с автоматизированным упаковочным участком</w:t>
            </w:r>
          </w:p>
        </w:tc>
        <w:tc>
          <w:tcPr>
            <w:tcW w:w="5100" w:type="dxa"/>
            <w:shd w:val="clear" w:fill="fdf5e8"/>
            <w:noWrap/>
          </w:tcPr>
          <w:p>
            <w:pPr>
              <w:ind w:left="113.47199999999999" w:right="113.47199999999999" w:firstLine="0" w:hanging="0"/>
              <w:spacing w:before="120" w:after="120"/>
            </w:pPr>
            <w:r>
              <w:rPr/>
              <w:t xml:space="preserve">1 компл.,</w:t>
            </w:r>
            <w:br/>
            <w:r>
              <w:rPr/>
              <w:t xml:space="preserve">12,495,064.50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документам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28.93.32.000</w:t>
            </w:r>
          </w:p>
        </w:tc>
      </w:tr>
    </w:tbl>
    <w:p/>
    <w:p>
      <w:pPr>
        <w:ind w:left="113.47199999999999" w:right="113.47199999999999" w:firstLine="0" w:hanging="0"/>
        <w:spacing w:before="120" w:after="120"/>
      </w:pPr>
      <w:r>
        <w:rPr>
          <w:b w:val="1"/>
          <w:bCs w:val="1"/>
        </w:rPr>
        <w:t xml:space="preserve">Процедура закупки № 2026-1300158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«Верхнедвинский маслосырзавод»
</w:t>
            </w:r>
            <w:br/>
            <w:r>
              <w:rPr/>
              <w:t xml:space="preserve">Республика Беларусь, Витебская обл., д. Янино, 211622, 211622, Витебская обл., Верхнедвинский район, д. Янино, ул. Партизанская , 1
</w:t>
            </w:r>
            <w:br/>
            <w:r>
              <w:rPr/>
              <w:t xml:space="preserve">  300061219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Крупенько Юлия Сергеевна, +375215163321, ykrupenko@inbox.ru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Вскрытие конвертов состоится 22.01.2026 в 10:00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Прикреплено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должен предоставить свое предложение в письменном виде в запечатанном конверте, на ykrupenko@inbox.ru, с пометкой:
</w:t>
            </w:r>
            <w:br/>
            <w:r>
              <w:rPr/>
              <w:t xml:space="preserve">-адрес получателя: Республика Беларусь 211622 Витебская область Верхнедвинский район д.Янино ул.Партизанская д.1
</w:t>
            </w:r>
            <w:br/>
            <w:r>
              <w:rPr/>
              <w:t xml:space="preserve">-надпись: "На конкурс №______ от___________(предмет закупки ЛОТ№___). Не вскрывать до_____________</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переработки подсырной сыворотки</w:t>
            </w:r>
          </w:p>
        </w:tc>
        <w:tc>
          <w:tcPr>
            <w:tcW w:w="5100" w:type="dxa"/>
            <w:shd w:val="clear" w:fill="fdf5e8"/>
            <w:noWrap/>
          </w:tcPr>
          <w:p>
            <w:pPr>
              <w:ind w:left="113.47199999999999" w:right="113.47199999999999" w:firstLine="0" w:hanging="0"/>
              <w:spacing w:before="120" w:after="120"/>
            </w:pPr>
            <w:r>
              <w:rPr/>
              <w:t xml:space="preserve">1 ед.,</w:t>
            </w:r>
            <w:br/>
            <w:r>
              <w:rPr/>
              <w:t xml:space="preserve">8,000,000.00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12.08.2026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производственный цех г.п.Шумилино ОАО "Верхнедвинский маслосырзавод"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2026-1300880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технологического оборудования для производства творога в количестве 1 комплекта по объекту: «Техническая модернизация цельномолочного цеха Волковысского ОАО «Беллакт» по адресу г. Волковыск, ул. Октябрьская, 133 в части установки котлов-коагуляторов с технической обвязкой»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Волковысское ОАО "Беллакт"
</w:t>
            </w:r>
            <w:br/>
            <w:r>
              <w:rPr/>
              <w:t xml:space="preserve">Республика Беларусь, Гродненская обл., г. Волковыск, 231900, ул. Октябрьская, 133
</w:t>
            </w:r>
            <w:br/>
            <w:r>
              <w:rPr/>
              <w:t xml:space="preserve">  500043093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1512 7 50 48, juristy@bellakt.com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EUR</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документам открытого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поставщика технологического оборудования для производства творога в количестве 1 комплекта по объекту: «Техническая модернизация цельномолочного цеха Волковысского ОАО «Беллакт» по адресу г. Волковыск, ул. Октябрьская, 133 в части установки котлов-коагуляторов с технической обвязкой»</w:t>
            </w:r>
          </w:p>
        </w:tc>
        <w:tc>
          <w:tcPr>
            <w:tcW w:w="5100" w:type="dxa"/>
            <w:shd w:val="clear" w:fill="fdf5e8"/>
            <w:noWrap/>
          </w:tcPr>
          <w:p>
            <w:pPr>
              <w:ind w:left="113.47199999999999" w:right="113.47199999999999" w:firstLine="0" w:hanging="0"/>
              <w:spacing w:before="120" w:after="120"/>
            </w:pPr>
            <w:r>
              <w:rPr/>
              <w:t xml:space="preserve">1 компл.,</w:t>
            </w:r>
            <w:br/>
            <w:r>
              <w:rPr/>
              <w:t xml:space="preserve">1,824,060.00 EUR</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документам открытого конкурса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w:t>
            </w:r>
          </w:p>
        </w:tc>
      </w:tr>
    </w:tbl>
    <w:p/>
    <w:p>
      <w:pPr>
        <w:ind w:left="113.47199999999999" w:right="113.47199999999999" w:firstLine="0" w:hanging="0"/>
        <w:spacing w:before="120" w:after="120"/>
      </w:pPr>
      <w:r>
        <w:rPr>
          <w:b w:val="1"/>
          <w:bCs w:val="1"/>
        </w:rPr>
        <w:t xml:space="preserve">Процедура закупки № 2026-1301043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модернизации цеха углубленной переработки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Романов Дмитрий Петрович: +375 (232) 79-35-44, D.Romanov@beloil.by.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прилагаемый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модернизации цеха углубленной переработки</w:t>
            </w:r>
          </w:p>
        </w:tc>
        <w:tc>
          <w:tcPr>
            <w:tcW w:w="5100" w:type="dxa"/>
            <w:shd w:val="clear" w:fill="fdf5e8"/>
            <w:noWrap/>
          </w:tcPr>
          <w:p>
            <w:pPr>
              <w:ind w:left="113.47199999999999" w:right="113.47199999999999" w:firstLine="0" w:hanging="0"/>
              <w:spacing w:before="120" w:after="120"/>
            </w:pPr>
            <w:r>
              <w:rPr/>
              <w:t xml:space="preserve">7 наим.,</w:t>
            </w:r>
            <w:br/>
            <w:r>
              <w:rPr/>
              <w:t xml:space="preserve">3,094,110.00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см. прилагаемый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28.93.17.500</w:t>
            </w:r>
          </w:p>
        </w:tc>
      </w:tr>
    </w:tbl>
    <w:p/>
    <w:p>
      <w:pPr>
        <w:ind w:left="113.47199999999999" w:right="113.47199999999999" w:firstLine="0" w:hanging="0"/>
        <w:spacing w:before="120" w:after="120"/>
      </w:pPr>
      <w:r>
        <w:rPr>
          <w:b w:val="1"/>
          <w:bCs w:val="1"/>
        </w:rPr>
        <w:t xml:space="preserve">Процедура закупки № 2026-1301210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модернизации «Сушильной установки №1» для производства быстрорастворимых сухих молочных продуктов, сухих сливок, сухих смесей для мороженого и коктейлей, безлактозных сухих молочных продуктов, сухого пермиата (молочного и сывороточного)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Касьяненко Павел Николаевич +375(44)7913177.  
</w:t>
            </w:r>
            <w:br/>
            <w:r>
              <w:rPr/>
              <w:t xml:space="preserve">Адрес электронной почты: rmc@babushkina.by.  
</w:t>
            </w:r>
            <w:br/>
            <w:r>
              <w:rPr/>
              <w:t xml:space="preserve">ИНСТРУКЦИЯ УЧАСТНИКАМ ПРОЦЕДУРЫ ЗАКУПКИ:
</w:t>
            </w:r>
            <w:br/>
            <w:r>
              <w:rPr/>
              <w:t xml:space="preserve">Инженер ОМТС Тумас Мария Александровна: + 375 (44) 787 87 05.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(техническое задание на закупку, инструкция участникам процедуры)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10 ч. 00 мин. 05 февраля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мин.05 февраля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 ч. 00 мин. 05 февраля 2026 г. Файл будет открыт на заседании комиссии в 15 ч. 00 мин. 05 февраля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10 ч. 00 мин. 05 февраля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мин.05 февраля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10 ч. 00 мин. 05 февраля 2026 г. Файл будет открыт на заседании комиссии в 15 ч. 00 мин. 05 февраля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модернизации «Сушильной установки №1» для производства быстрорастворимых сухих молочных продуктов, сухих сливок, сухих смесей для мороженого и коктейлей, безлактозных сухих молочных продуктов, сухого пермиата (молочного и сывороточного).
</w:t>
            </w:r>
            <w:br/>
            <w:r>
              <w:rPr/>
              <w:t xml:space="preserve">(перечень согласно техническому заданию и документации на закупку)</w:t>
            </w:r>
          </w:p>
        </w:tc>
        <w:tc>
          <w:tcPr>
            <w:tcW w:w="5100" w:type="dxa"/>
            <w:shd w:val="clear" w:fill="fdf5e8"/>
            <w:noWrap/>
          </w:tcPr>
          <w:p>
            <w:pPr>
              <w:ind w:left="113.47199999999999" w:right="113.47199999999999" w:firstLine="0" w:hanging="0"/>
              <w:spacing w:before="120" w:after="120"/>
            </w:pPr>
            <w:r>
              <w:rPr/>
              <w:t xml:space="preserve">19 компл.,</w:t>
            </w:r>
            <w:br/>
            <w:r>
              <w:rPr/>
              <w:t xml:space="preserve">15,401,700.00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07.05.2026 по 06.05.2027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Могилев, ул. Ак.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28.93.17.700</w:t>
            </w:r>
          </w:p>
        </w:tc>
      </w:tr>
    </w:tbl>
    <w:p/>
    <w:p>
      <w:pPr>
        <w:ind w:left="113.47199999999999" w:right="113.47199999999999" w:firstLine="0" w:hanging="0"/>
        <w:spacing w:before="120" w:after="120"/>
      </w:pPr>
      <w:r>
        <w:rPr>
          <w:b w:val="1"/>
          <w:bCs w:val="1"/>
        </w:rPr>
        <w:t xml:space="preserve">Процедура закупки № 2026-1301449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Линии первичной переработки молока Нарочанского производственного участка ОАО "Минский молочный завод №1" с выполнением монтажных и пусконаладочных работ, обучением обслуживающего  и ремонтного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молочный завод № 1"
</w:t>
            </w:r>
            <w:br/>
            <w:r>
              <w:rPr/>
              <w:t xml:space="preserve">Республика Беларусь, Минская обл., г. Заславль, 223034, ул. Вокзальная, д. 11
</w:t>
            </w:r>
            <w:br/>
            <w:r>
              <w:rPr/>
              <w:t xml:space="preserve">  100058367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Татаренко В.П., ведущий юрисконсульт, тел +375 17 2706024, e-mail: mmztender@belmilk.by – по вопросам процедуры закупки;
</w:t>
            </w:r>
            <w:br/>
            <w:r>
              <w:rPr/>
              <w:t xml:space="preserve">Шукейло Павел Иванович, начальник ремонтной службы Нарочанского ПУ, тел.  +375 29 195-33-09 - по техническим вопросам.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Контактные данные ответственного специалиста / e-mail,указывает участник в своем предложении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проведению процедуры размещается в открытом доступе в ИС «Тендеры» на сайте www.icetrade.by.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ценовые предложения должны быть представлены по адресу: 220070, г. Минск, ул. Солтыса, 185, администратору, до 12:00, 16 февраля 2026 года в запечатанном конверте. На конверте должна быть четкая надпись на русском языке следующего содержания: «Конкурсное предложение для участия в открытом конкурсе №______ по закупке (предмет закупки). Не вскрывать.;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первичной переработки молока Нарочанского производственного участка ОАО &amp;quot;Минский молочный завод №1&amp;quot; с выполнением монтажных и пусконаладочных работ, обучением обслуживающего  и ремонтного персонала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7,500,000.00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14.10.2026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Мядельский район, аг.Нарочь, ул.Заводская,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2025-1298562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Металлургическое машиностроение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Установка неразрушающего контроля труб согласно ТЗ (конкурс №42-3406)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конкурса Волков Сергей Владимирович, +375 2334 5 54 87, tenderbmz@bmz.gomel.by
</w:t>
            </w:r>
            <w:br/>
            <w:r>
              <w:rPr/>
              <w:t xml:space="preserve">По техническим вопросам +375 2334 5 64 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30.12.2025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USD</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письменному запросу на e-mail: tenderbmz@bmz.gomel.by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запечатанных конвертах до 12:00 05.02.2026 (вскрытие конвертов в 14:30 05.02.2026) 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здание заводоуправления №1, Делопроизводство, кабинет №267; Согласно конкурсным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Установка неразрушающего контроля труб согласно ТЗ</w:t>
            </w:r>
          </w:p>
        </w:tc>
        <w:tc>
          <w:tcPr>
            <w:tcW w:w="5100" w:type="dxa"/>
            <w:shd w:val="clear" w:fill="fdf5e8"/>
            <w:noWrap/>
          </w:tcPr>
          <w:p>
            <w:pPr>
              <w:ind w:left="113.47199999999999" w:right="113.47199999999999" w:firstLine="0" w:hanging="0"/>
              <w:spacing w:before="120" w:after="120"/>
            </w:pPr>
            <w:r>
              <w:rPr/>
              <w:t xml:space="preserve">1 компл.,</w:t>
            </w:r>
            <w:br/>
            <w:r>
              <w:rPr/>
              <w:t xml:space="preserve">1,566,858.18 USD</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Открытое акционерное общество "Белорусский металлургический завод - управляющая компания холдинга "Белорусская металлургическая компания" Республика Беларусь, Гомельская обл., г. Жлобин, 246172, ул. Промышленная, 37
</w:t>
            </w:r>
            <w:br/>
            <w:r>
              <w:rPr/>
              <w:t xml:space="preserve">400074854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26.51.66.730</w:t>
            </w:r>
          </w:p>
        </w:tc>
      </w:tr>
    </w:tbl>
    <w:p/>
    <w:p>
      <w:pPr>
        <w:ind w:left="113.47199999999999" w:right="113.47199999999999" w:firstLine="0" w:hanging="0"/>
        <w:spacing w:before="120" w:after="120"/>
      </w:pPr>
      <w:r>
        <w:rPr>
          <w:b w:val="1"/>
          <w:bCs w:val="1"/>
        </w:rPr>
        <w:t xml:space="preserve">Процедура закупки № 2026-1301057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Отделка поверхностей и нанесение покрытий</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Линия ламинирования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«СветлогорскХимволокно»
</w:t>
            </w:r>
            <w:br/>
            <w:r>
              <w:rPr/>
              <w:t xml:space="preserve">Республика Беларусь, Гомельская обл., г. Светлогорск, 247439, ул. Заводская, 5
</w:t>
            </w:r>
            <w:br/>
            <w:r>
              <w:rPr/>
              <w:t xml:space="preserve">  400031289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по предмету закупки – начальник цеха по производству полипропиленовой продукции Асташов Сергей Петрович, e-mail: Astashov.S@sohim.by , +375 2342 9-43-13;
</w:t>
            </w:r>
            <w:br/>
            <w:r>
              <w:rPr/>
              <w:t xml:space="preserve">- по оформлению предложения и по дополнительной информации – ведущий специалист по организации закупок ООЗД Мозоль Виталий Михайлович e-mail: mozol.v@sohim.by, тел/факс + 375 (2342) 3-50-93.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(см. во вложении)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а также иные документы касательно процедуры закупки представляются бесплатно на русском языке по электронной почте, указанной участником, на основании письменной заявки, направленной в адрес Заказчика на электронную почту mozol.v@sohim.by в срок не позднее даты окончания приема предложений.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канцелярию (к.111) по почте в запечатанном конверте; нарочным в канцелярию или по электронной почте konkurs@sohim.by (по адресу: 247439 Республика Беларусь, Гомельская обл., г. Светлогорск, ул. Заводская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Линия для нанесения экструзионного покрытия (ламинирования) на тканое полотно рукавной (трубчатой) или плоской ткани из полипропиленовых плоских нитей (Согласно техническому заданию на закупку от 15.12.2025)</w:t>
            </w:r>
          </w:p>
        </w:tc>
        <w:tc>
          <w:tcPr>
            <w:tcW w:w="5100" w:type="dxa"/>
            <w:shd w:val="clear" w:fill="fdf5e8"/>
            <w:noWrap/>
          </w:tcPr>
          <w:p>
            <w:pPr>
              <w:ind w:left="113.47199999999999" w:right="113.47199999999999" w:firstLine="0" w:hanging="0"/>
              <w:spacing w:before="120" w:after="120"/>
            </w:pPr>
            <w:r>
              <w:rPr/>
              <w:t xml:space="preserve">1 шт.,</w:t>
            </w:r>
            <w:br/>
            <w:r>
              <w:rPr/>
              <w:t xml:space="preserve">3,108,005.00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Предпочтительно ОАО «СветлогорскХимволокно» Республика Беларусь, Гомельская обл., г. Светлогорск, ул. Заводская,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28.96.10.970</w:t>
            </w:r>
          </w:p>
        </w:tc>
      </w:tr>
    </w:tbl>
    <w:p/>
    <w:p>
      <w:pPr>
        <w:ind w:left="113.47199999999999" w:right="113.47199999999999" w:firstLine="0" w:hanging="0"/>
        <w:spacing w:before="120" w:after="120"/>
      </w:pPr>
      <w:r>
        <w:rPr>
          <w:b w:val="1"/>
          <w:bCs w:val="1"/>
        </w:rPr>
        <w:t xml:space="preserve">Процедура закупки № 2025-1275164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токарного оборудования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16,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17.10.2025 добавлены эскизы
</w:t>
            </w:r>
            <w:br/>
            <w:r>
              <w:rPr/>
              <w:t xml:space="preserve">20.11.2025 добавлен п.4.1.7. в Конкурсные документы
</w:t>
            </w:r>
            <w:br/>
            <w:r>
              <w:rPr/>
              <w:t xml:space="preserve">08.12.2025 добавлен п.4.1.8. в Конкурсные документы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токарного оборудования с ЧПУ</w:t>
            </w:r>
          </w:p>
        </w:tc>
        <w:tc>
          <w:tcPr>
            <w:tcW w:w="5100" w:type="dxa"/>
            <w:shd w:val="clear" w:fill="fdf5e8"/>
            <w:noWrap/>
          </w:tcPr>
          <w:p>
            <w:pPr>
              <w:ind w:left="113.47199999999999" w:right="113.47199999999999" w:firstLine="0" w:hanging="0"/>
              <w:spacing w:before="120" w:after="120"/>
            </w:pPr>
            <w:r>
              <w:rPr/>
              <w:t xml:space="preserve">15 ед.,</w:t>
            </w:r>
            <w:br/>
            <w:r>
              <w:rPr/>
              <w:t xml:space="preserve">6,603,890.00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28.41.21.200</w:t>
            </w:r>
          </w:p>
        </w:tc>
      </w:tr>
    </w:tbl>
    <w:p/>
    <w:p>
      <w:pPr>
        <w:ind w:left="113.47199999999999" w:right="113.47199999999999" w:firstLine="0" w:hanging="0"/>
        <w:spacing w:before="120" w:after="120"/>
      </w:pPr>
      <w:r>
        <w:rPr>
          <w:b w:val="1"/>
          <w:bCs w:val="1"/>
        </w:rPr>
        <w:t xml:space="preserve">Процедура закупки № 2025-1275181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в Конкурсных документах откорректирован срок поставки
</w:t>
            </w:r>
            <w:br/>
            <w:r>
              <w:rPr/>
              <w:t xml:space="preserve">03.10.2025 добавлены чертежи
</w:t>
            </w:r>
            <w:br/>
            <w:r>
              <w:rPr/>
              <w:t xml:space="preserve">21.10.2025 внесены изменения в ТЗ (п.5.17, п. 5.14.1)
</w:t>
            </w:r>
            <w:br/>
            <w:r>
              <w:rPr/>
              <w:t xml:space="preserve">20.11.2025 в Конкурсные документы добавлен п.4.1.7.
</w:t>
            </w:r>
            <w:br/>
            <w:r>
              <w:rPr/>
              <w:t xml:space="preserve">08.12.2025 в Конкурсные документы добавлен п.4.1.8.
</w:t>
            </w:r>
            <w:br/>
            <w:r>
              <w:rPr/>
              <w:t xml:space="preserve">19.12.2026 внесены многочисленные изменения в ТЗ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токарных вертикальных обрабатывающих центров с ЧПУ с автоматизацией</w:t>
            </w:r>
          </w:p>
        </w:tc>
        <w:tc>
          <w:tcPr>
            <w:tcW w:w="5100" w:type="dxa"/>
            <w:shd w:val="clear" w:fill="fdf5e8"/>
            <w:noWrap/>
          </w:tcPr>
          <w:p>
            <w:pPr>
              <w:ind w:left="113.47199999999999" w:right="113.47199999999999" w:firstLine="0" w:hanging="0"/>
              <w:spacing w:before="120" w:after="120"/>
            </w:pPr>
            <w:r>
              <w:rPr/>
              <w:t xml:space="preserve">2 ед.,</w:t>
            </w:r>
            <w:br/>
            <w:r>
              <w:rPr/>
              <w:t xml:space="preserve">3,907,580.00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28.41.21.000</w:t>
            </w:r>
          </w:p>
        </w:tc>
      </w:tr>
    </w:tbl>
    <w:p/>
    <w:p>
      <w:pPr>
        <w:ind w:left="113.47199999999999" w:right="113.47199999999999" w:firstLine="0" w:hanging="0"/>
        <w:spacing w:before="120" w:after="120"/>
      </w:pPr>
      <w:r>
        <w:rPr>
          <w:b w:val="1"/>
          <w:bCs w:val="1"/>
        </w:rPr>
        <w:t xml:space="preserve">Процедура закупки № 2025-1275192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внутриторцешлифовального оборудования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техническим вопросам:
</w:t>
            </w:r>
            <w:br/>
            <w:r>
              <w:rPr/>
              <w:t xml:space="preserve">Капаченя Евгений Валентинович – заместитель главного технолога по подготовке производства, телефон: +375 17 354 89 68, email: bta@mgw.by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(ОИиПР), +375 17 374-90-76; email: zakupki.oiipr@mgw.by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25.09.2025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26.09.2025 откорректирован срок поставки
</w:t>
            </w:r>
            <w:br/>
            <w:r>
              <w:rPr/>
              <w:t xml:space="preserve">15.10.2025 добавлены чертежи
</w:t>
            </w:r>
            <w:br/>
            <w:r>
              <w:rPr/>
              <w:t xml:space="preserve">20.11.2025 добавлен п.4.1.7. в Конкурсные документы
</w:t>
            </w:r>
            <w:br/>
            <w:r>
              <w:rPr/>
              <w:t xml:space="preserve">08.12.2025 добавлен п.4.1.8. в Конкурсные документы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 Минск, ул.Долгобродская,17</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220037, г.Минск,ул.Долгобродская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Закупка внутриторцешлифовального оборудования с ЧПУ</w:t>
            </w:r>
          </w:p>
        </w:tc>
        <w:tc>
          <w:tcPr>
            <w:tcW w:w="5100" w:type="dxa"/>
            <w:shd w:val="clear" w:fill="fdf5e8"/>
            <w:noWrap/>
          </w:tcPr>
          <w:p>
            <w:pPr>
              <w:ind w:left="113.47199999999999" w:right="113.47199999999999" w:firstLine="0" w:hanging="0"/>
              <w:spacing w:before="120" w:after="120"/>
            </w:pPr>
            <w:r>
              <w:rPr/>
              <w:t xml:space="preserve">4 ед.,</w:t>
            </w:r>
            <w:br/>
            <w:r>
              <w:rPr/>
              <w:t xml:space="preserve">4,551,330.00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ул.Долгобродская,17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28.41.23.000</w:t>
            </w:r>
          </w:p>
        </w:tc>
      </w:tr>
    </w:tbl>
    <w:p/>
    <w:p>
      <w:pPr>
        <w:ind w:left="113.47199999999999" w:right="113.47199999999999" w:firstLine="0" w:hanging="0"/>
        <w:spacing w:before="120" w:after="120"/>
      </w:pPr>
      <w:r>
        <w:rPr>
          <w:b w:val="1"/>
          <w:bCs w:val="1"/>
        </w:rPr>
        <w:t xml:space="preserve">Процедура закупки № 2026-1300002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станин и мостиков с черновой механической обработкой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завод станков и  узлов"
</w:t>
            </w:r>
            <w:br/>
            <w:r>
              <w:rPr/>
              <w:t xml:space="preserve">Республика Беларусь, Гомельская обл., г. Гомель, 246636, ул. 8-я Иногородняя, 1
</w:t>
            </w:r>
            <w:br/>
            <w:r>
              <w:rPr/>
              <w:t xml:space="preserve">  400051810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Медвидь Е.В., тел. 0232 27-26-24; 27-26-23;факс:27-26-00; 27-26-01, адрес эл. почты: mail@gzsu.by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Организации-производители, официальные торговые представители, официальные    дилеры представившие заверенные документы, подтверждающие их права.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предоставляет следующие документы (копии документов должны быть заверены):
1.	Организации-производители на процедуру закупки представляют сертификат 
продукции собственного производства (паспорта, технические условия, иное);
 При участии в процедуре закупки сбытовых организаций (официальных торговых представителей) изготовителя, участники представляют документ, подтверждающий статус сбытовой организации (официального торгового представителя), содержащий прямое указание на уполномочие изготовителя реализовать его продукцию представителем, выраженного в одном из следующих документов: 
договор (соглашение) с производителем; 
сертификат. 
      Срок действия такого договора (соглашения) либо сертификата должен составлять не менее срока исполнения обязательств, предусмотренного документацией о закупке в соответствии с порядком закупок за счет собственных средств.     
    2.Сведения подтверждающие, что участник не находится в процессе 
ликвидации, реорганизации, не признан в установленном законодательными актами порядке экономически несостоятельным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порядке экономически несостоятельным (банкротом) (в форме информационного письма).
     Организация, находящиеся в процессе санации, также предъявляет документ, устанавливающий срок ее окончания, определенный в соответствии с законодательством;
        3. Свидетельство о государственной регистрации юридического лица или индивидуального предпринимателя – для резидентов Республики Беларусь;
        4. Выписка из торгового реестра страны юридического лица или иное эквивалентное доказательство юридического статуса в соответствии с законодательством страны регистрации -  для нерезидентов Республики Беларусь;
        5. Справка о состоянии текущих (расчетных счетов) обслуживающего банка у частника на 1-ое число месяца, предшествующего дню подачи предложения;
        6. Для резидентов Республики Беларусь – заявление об отсутствии задолженности по уплате налогов, сборов (пошлин) (в форме информационного письма);
        7. Для нерезидентов Республики Беларусь – справка налоговых органов об отсутствии задолженности по платежам, взимаемым налоговыми органами в бюджет;
Участник, не соответствующий квалификационным требованиям, отказавшийся подтвердить или не подтвердивший свои квалификационные данные, представивший недостоверные документы и (или) сведения, отстраняется от дальнейшего участия в процедуре закупки. Его предложение (конкурсное, ценовое) отклоняется. При этом комиссия, уполномоченный работник не обязаны приводить доказательства или доводы такого отказа.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Закупка станин с черновой механической обработкой, станин
</w:t>
            </w:r>
            <w:br/>
            <w:r>
              <w:rPr/>
              <w:t xml:space="preserve">и мостиков, согласно предоставленным эскизам ОАО «ГЗСиУ» 
</w:t>
            </w:r>
            <w:br/>
            <w:r>
              <w:rPr/>
              <w:t xml:space="preserve">(Лот № 1-  Приложение № 1, Лот № 2- Приложение № 2)
</w:t>
            </w:r>
            <w:br/>
            <w:r>
              <w:rPr/>
              <w:t xml:space="preserve">     Условия договора: 
</w:t>
            </w:r>
            <w:br/>
            <w:r>
              <w:rPr/>
              <w:t xml:space="preserve">Срок поставки:
</w:t>
            </w:r>
            <w:br/>
            <w:r>
              <w:rPr/>
              <w:t xml:space="preserve">     Лот № 1 - 2026 год, партиями в течение 30 календарных дней с момента поступления письменной заявки.
</w:t>
            </w:r>
            <w:br/>
            <w:r>
              <w:rPr/>
              <w:t xml:space="preserve">  Лот № 2 -  2026 год, партиями в течение 60 календарных дней с момента поступления письменной заявки.
</w:t>
            </w:r>
            <w:br/>
            <w:r>
              <w:rPr/>
              <w:t xml:space="preserve">    Условия оплаты: Лот № 1, № 2 - отсрочка платежа 30 календарных дней
</w:t>
            </w:r>
            <w:br/>
            <w:r>
              <w:rPr/>
              <w:t xml:space="preserve">  В цену товара необходимо включать:
</w:t>
            </w:r>
            <w:br/>
            <w:r>
              <w:rPr/>
              <w:t xml:space="preserve">   -  уплату таможенных пошлин;
</w:t>
            </w:r>
            <w:br/>
            <w:r>
              <w:rPr/>
              <w:t xml:space="preserve">   -  налогов;
</w:t>
            </w:r>
            <w:br/>
            <w:r>
              <w:rPr/>
              <w:t xml:space="preserve">   -  сборов и других обязательных платежей.
</w:t>
            </w:r>
            <w:br/>
            <w:r>
              <w:rPr/>
              <w:t xml:space="preserve">   Договор с «Победителем» заключается в редакции «Покупателя».
</w:t>
            </w:r>
            <w:br/>
            <w:r>
              <w:rPr/>
              <w:t xml:space="preserve">    В случае поступления ценовых предложений, в которых цены выражены в  денежных единицах иных государств, перевод цен в белорусские рубли произво-
</w:t>
            </w:r>
            <w:br/>
            <w:r>
              <w:rPr/>
              <w:t xml:space="preserve">дится по курсу НБ РБ на день вскрытия конвертов с ценовыми предложениями.
</w:t>
            </w:r>
            <w:br/>
            <w:r>
              <w:rPr/>
              <w:t xml:space="preserve">     Заявление о праве заказчика (организатора, уполномоченной организации) отклонить все ценовые предложения:
</w:t>
            </w:r>
            <w:br/>
            <w:r>
              <w:rPr/>
              <w:t xml:space="preserve">-заказчик сохраняет за собой право отклонения всех ценовых предложений.
</w:t>
            </w:r>
            <w:br/>
            <w:r>
              <w:rPr/>
              <w:t xml:space="preserve">- заказчик в праве вести переговоры по снижению цены поступивших ценовых предложений.
</w:t>
            </w:r>
            <w:br/>
            <w:r>
              <w:rPr/>
              <w:t xml:space="preserve">      Критерии, используемые для присуждения контракта закупки:
</w:t>
            </w:r>
            <w:br/>
            <w:r>
              <w:rPr/>
              <w:t xml:space="preserve">- цена – удельный вес 60%. 
</w:t>
            </w:r>
            <w:br/>
            <w:r>
              <w:rPr/>
              <w:t xml:space="preserve">Расчет цены предложения: Цмин/Цпредл*К, где  Цмин- минимальная цена, Цпредл- цена  предложения, К- весовой коэффициент.
</w:t>
            </w:r>
            <w:br/>
            <w:r>
              <w:rPr/>
              <w:t xml:space="preserve">- качество – удельный вес 10%.
</w:t>
            </w:r>
            <w:br/>
            <w:r>
              <w:rPr/>
              <w:t xml:space="preserve">    Качественные характеристики будут оцениваться следующим образом: наличие гарантийного письма о качественном изготовлении детали согласно требований чертежа – 10 баллов.
</w:t>
            </w:r>
            <w:br/>
            <w:r>
              <w:rPr/>
              <w:t xml:space="preserve">  - условия оплаты – удельный вес 30% . 
</w:t>
            </w:r>
            <w:br/>
            <w:r>
              <w:rPr/>
              <w:t xml:space="preserve">Условия оплаты: отсрочка платежа 30 календарных дней и более– 30 баллов; отсрочка платежа менее 30 календарных дней – 10 баллов; 50% предоплата, 50% по факту поставки – 5 баллов; 100% предоплата - 0 баллов.
</w:t>
            </w:r>
            <w:br/>
            <w:r>
              <w:rPr/>
              <w:t xml:space="preserve">Победителем будет считаться участник, давший лучшее конкурсное предложе
</w:t>
            </w:r>
            <w:br/>
            <w:r>
              <w:rPr/>
              <w:t xml:space="preserve">ние по основным критериям его оценки и набравший наибольшее количество баллов.
</w:t>
            </w:r>
            <w:br/>
            <w:r>
              <w:rPr/>
              <w:t xml:space="preserve">Срок действия конкурсного предложения три месяца с момента вскрытия конвертов с ценовыми предложениями.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Гомельская область, г. Гомель ул. 8-ая Иногородняя, 1 Открытое акционерное общество «Гомельский завод станков и узлов».
</w:t>
            </w:r>
            <w:br/>
            <w:r>
              <w:rPr/>
              <w:t xml:space="preserve">      Квалификационные документы и ценовые предложения предоставляются в двух разных запечатанных конвертах, с пометками «не вскрывать», «Открытый конкурс», с указанием предмета закупки «закупка станин Лот № 1; станин и мостиков Лот № 2», наименованием и адресом участника. На конвертах указывать: 1.Квалификационные документы. 2.Ценовое предложение.
</w:t>
            </w:r>
            <w:br/>
            <w:r>
              <w:rPr/>
              <w:t xml:space="preserve"> Квалификационные документы, отправленные по факсу или электронной почте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документы должны быть на русском языке и (или) белорусском языке. Допускается предоставление документов Участниками на иностранном языке с переводом на русский (белорусский) язык по адресу: 246636 Гомельская область, 
</w:t>
            </w:r>
            <w:br/>
            <w:r>
              <w:rPr/>
              <w:t xml:space="preserve">г. Гомель ул. 8-ая Иногородняя,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Станины с черновой механической обработкой:
</w:t>
            </w:r>
            <w:br/>
            <w:r>
              <w:rPr/>
              <w:t xml:space="preserve">Станина 086.0100.042 (РМЦ 1000мм) – 133 шт.
</w:t>
            </w:r>
            <w:br/>
            <w:r>
              <w:rPr/>
              <w:t xml:space="preserve">Станина 086.0100.001-02 (РМЦ 1500мм) – 49 шт.
</w:t>
            </w:r>
            <w:br/>
            <w:r>
              <w:rPr/>
              <w:t xml:space="preserve">Станина 086.0100.001-03 (РМЦ 2000мм) – 29 шт.</w:t>
            </w:r>
          </w:p>
        </w:tc>
        <w:tc>
          <w:tcPr>
            <w:tcW w:w="5100" w:type="dxa"/>
            <w:shd w:val="clear" w:fill="fdf5e8"/>
            <w:noWrap/>
          </w:tcPr>
          <w:p>
            <w:pPr>
              <w:ind w:left="113.47199999999999" w:right="113.47199999999999" w:firstLine="0" w:hanging="0"/>
              <w:spacing w:before="120" w:after="120"/>
            </w:pPr>
            <w:r>
              <w:rPr/>
              <w:t xml:space="preserve">211 шт.,</w:t>
            </w:r>
            <w:br/>
            <w:r>
              <w:rPr/>
              <w:t xml:space="preserve">2,988,814.00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Станины и мостики с черновой механической обработкой:
</w:t>
            </w:r>
            <w:br/>
            <w:r>
              <w:rPr/>
              <w:t xml:space="preserve">Станина СА564С100.10.001.01 (РМЦ 1000мм)  - 6 шт.
</w:t>
            </w:r>
            <w:br/>
            <w:r>
              <w:rPr/>
              <w:t xml:space="preserve">Станина СА564С100.10.001.03 (РМЦ 1500мм)  - 6 шт.
</w:t>
            </w:r>
            <w:br/>
            <w:r>
              <w:rPr/>
              <w:t xml:space="preserve">Станина СА564С100.10.001.05 (РМЦ 2000мм)  -  4 шт.
</w:t>
            </w:r>
            <w:br/>
            <w:r>
              <w:rPr/>
              <w:t xml:space="preserve">Мостик СА562С100Г.10.003 – 16 шт.</w:t>
            </w:r>
          </w:p>
        </w:tc>
        <w:tc>
          <w:tcPr>
            <w:tcW w:w="5100" w:type="dxa"/>
            <w:shd w:val="clear" w:fill="fdf5e8"/>
            <w:noWrap/>
          </w:tcPr>
          <w:p>
            <w:pPr>
              <w:ind w:left="113.47199999999999" w:right="113.47199999999999" w:firstLine="0" w:hanging="0"/>
              <w:spacing w:before="120" w:after="120"/>
            </w:pPr>
            <w:r>
              <w:rPr/>
              <w:t xml:space="preserve">32 шт.,</w:t>
            </w:r>
            <w:br/>
            <w:r>
              <w:rPr/>
              <w:t xml:space="preserve">297,085.00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25.99.29.190</w:t>
            </w:r>
          </w:p>
        </w:tc>
      </w:tr>
    </w:tbl>
    <w:p/>
    <w:p>
      <w:pPr>
        <w:ind w:left="113.47199999999999" w:right="113.47199999999999" w:firstLine="0" w:hanging="0"/>
        <w:spacing w:before="120" w:after="120"/>
      </w:pPr>
      <w:r>
        <w:rPr>
          <w:b w:val="1"/>
          <w:bCs w:val="1"/>
        </w:rPr>
        <w:t xml:space="preserve">Процедура закупки № 2026-1300023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систем ЧПУ из нескольких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"Гомельский завод станков и  узлов"
</w:t>
            </w:r>
            <w:br/>
            <w:r>
              <w:rPr/>
              <w:t xml:space="preserve">Республика Беларусь, Гомельская обл., г. Гомель, 246636, ул. 8-я Иногородняя, 1
</w:t>
            </w:r>
            <w:br/>
            <w:r>
              <w:rPr/>
              <w:t xml:space="preserve">  400051810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Куцепалова Г.А., тел. (факс) 27-26-23, факс 27-26-00, mail@gzsu.by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заводы–изготовители, официальные торговые представители, официальные дилеры, импортеры, представившие заверенные документы, подтверждающие их права.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предоставляет следующие документы (копии документов должны быть заверены)
     1. организации изготовители на процедуру закупки представляют документы, подтверждающие статус изготовителя (паспорта, сертификаты, технические условия, иное);
при участии в процедуре закупки сбытовых организаций (официальных торговых представителей) изготовителя, участники представляют документ, подтверждающий статус сбытовой организации (официального торгового представителя), содержащий прямое указание на уполномочие изготовителя реализовать его продукцию представителем;
Срок действия такого договора (соглашения) либо сертификата должен составлять не менее срока исполнения обязательств, предусмотренного документацией о закупке в соответствии с порядком закупок за счет собственных средств.
При участии в процедуре закупки импортеров, участники представляют заверенную копию договора (соглашения) импортера с изготовителем или сбытовой организацией (официальным торговым представителем) изготовителя.
2.	Сведения подтверждающие, что участник не находится в процессе ликвидации, реорганизации, не признан в установленном законодательными актами порядке экономически несостоятельным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порядке экономически несостоятельным (банкротом) (в форме информационного письма).
Организация, находящаяся в процессе санации, так же предъявляет документ, устанавливающий срок ее окончания, определенный в соответствии с законодательством;
3. Свидетельство о государственной регистрации юридического лица или индивидуального предпринимателя – для резидентов Республики Беларусь;
4. Выписка из торгового реестра страны юридического лица или иное эквивалентное доказательство юридического статуса в соответствии с законодательством страны регистрации -  для нерезидентов Республики Беларусь;
5. Справка о состоянии текущих (расчетных счетов) обслуживающего банка участника на 1-ое число месяца, предшествующего дню подачи предложения;
6. Для резидентов Республики Беларусь – заявление об отсутствии задолженности по уплате налогов, сборов (пошлин) (в форме информационного письма);
7. Для нерезидентов Республики Беларусь – справка налоговых органов об отсутствии задолженности по платежам, взимаемым налоговыми органами в бюджет;
Участник, не соответствующий квалификационным требованиям, отказавшийся подтвердить или не подтвердивший свои квалификационные данные, представивший недостоверные документы и (или) сведения, отстраняется от дальнейшего участия в процедуре закупки. Его предложение (конкурсное, ценовое) отклоняется. При этом комиссия, уполномоченный работник не обязаны приводить доказательства или доводы такого отказа.</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Обязательное  предоставление спецификации с полным перечнем
</w:t>
            </w:r>
            <w:br/>
            <w:r>
              <w:rPr/>
              <w:t xml:space="preserve">      комплектации на оборудование, на работы калькуляции с расшифровкой 
</w:t>
            </w:r>
            <w:br/>
            <w:r>
              <w:rPr/>
              <w:t xml:space="preserve">      материальных затрат.
</w:t>
            </w:r>
            <w:br/>
            <w:r>
              <w:rPr/>
              <w:t xml:space="preserve">            Поставка товара осуществляется   согласно заявкам Покупателя.
</w:t>
            </w:r>
            <w:br/>
            <w:r>
              <w:rPr/>
              <w:t xml:space="preserve">      Условия оплаты: отсрочка платежа  30 календарных дней. 
</w:t>
            </w:r>
            <w:br/>
            <w:r>
              <w:rPr/>
              <w:t xml:space="preserve">      В цену товара необходимо включать:
</w:t>
            </w:r>
            <w:br/>
            <w:r>
              <w:rPr/>
              <w:t xml:space="preserve">      -  уплату таможенных пошлин;
</w:t>
            </w:r>
            <w:br/>
            <w:r>
              <w:rPr/>
              <w:t xml:space="preserve">      -  налогов;
</w:t>
            </w:r>
            <w:br/>
            <w:r>
              <w:rPr/>
              <w:t xml:space="preserve">      -  сборов и других обязательных платежей.
</w:t>
            </w:r>
            <w:br/>
            <w:r>
              <w:rPr/>
              <w:t xml:space="preserve">       Договор с «Победителем» заключается в редакции «Покупателя».
</w:t>
            </w:r>
            <w:br/>
            <w:r>
              <w:rPr/>
              <w:t xml:space="preserve">     В случае поступления конкурсных предложений, в которых цены выражены в денежных единицах иных государств, перевод цен в белорусские рубли производиться по курсу НБ РБ на день вскрытия конвертов с конкурсным    предложениями.
</w:t>
            </w:r>
            <w:br/>
            <w:r>
              <w:rPr/>
              <w:t xml:space="preserve">     Заявление о праве заказчика (организатора, уполномоченной организации)
</w:t>
            </w:r>
            <w:br/>
            <w:r>
              <w:rPr/>
              <w:t xml:space="preserve">     отклонить все конкурсные предложения:
</w:t>
            </w:r>
            <w:br/>
            <w:r>
              <w:rPr/>
              <w:t xml:space="preserve">    - заказчик сохраняет за собой право отклонения всех конкурсных предложений.
</w:t>
            </w:r>
            <w:br/>
            <w:r>
              <w:rPr/>
              <w:t xml:space="preserve">    - заказчик вправе вести переговоры по снижению цены поступивших конкурсных    предложений.
</w:t>
            </w:r>
            <w:br/>
            <w:r>
              <w:rPr/>
              <w:t xml:space="preserve">      Критерии, используемые для присуждения контракта закупки:
</w:t>
            </w:r>
            <w:br/>
            <w:r>
              <w:rPr/>
              <w:t xml:space="preserve">     -  цена – удельный вес 60%. Расчет цены предложения: Цmin/Цпред*К, где  Цmin- минимальная цена, Цпред- стоимость предложения, К- весовой коэффициент.
</w:t>
            </w:r>
            <w:br/>
            <w:r>
              <w:rPr/>
              <w:t xml:space="preserve">    - условия оплаты – удельный вес 40%. Отсрочка платежа 30 календарных дней и более – 40 баллов, отсрочка платежа менее 30 календарных дней - 10 баллов, предоплата 50%, оставшиеся 50% - по факту поставки продукции – 5 баллов, предоплата 100% -  0 баллов;
</w:t>
            </w:r>
            <w:br/>
            <w:r>
              <w:rPr/>
              <w:t xml:space="preserve">Победителем будет считаться участник, давший лучшее конкурсное предложение по основным критериям его оценки и набравший наибольшее количество баллов.
</w:t>
            </w:r>
            <w:br/>
            <w:r>
              <w:rPr/>
              <w:t xml:space="preserve">Срок действия конкурсного предложения три месяца с момента вскрытия конвертов с конкурсными предложениями.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Гомельская область, г. Гомель ул. 8-ая Иногородняя, 1 Открытое акционерное общество «Гомельский завод станков и узлов».
</w:t>
            </w:r>
            <w:br/>
            <w:r>
              <w:rPr/>
              <w:t xml:space="preserve">      Квалификационные документы и конкурсные предложения предоставляются в двух разных запечатанных конвертах, с пометками «Открытый конкурс  не вскрывать», с указанием предмета закупки (системы ЧПУ и № лота), наименованием и адресом участника. Квалификационные документы, отправленные по факсу или электронной почте к рассмотрению, не принимаются.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(конкурсные, ценовые) должны быть на русском и (или) белорусском языке. Допускается предоставление документов Участниками на иностранном языке с переводом на русский (белорусский) язык.
</w:t>
            </w:r>
            <w:br/>
            <w:r>
              <w:rPr/>
              <w:t xml:space="preserve"> по адресу: 246636 Гомельская область, г. Гомель ул. 8-ая Иногородняя, 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Балт- Систем токарная технология станка модели ГС1725Ф3С4, с комплектующими согласно приложения 4,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64,000.00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Комплектная система УЧПУ Балт Систем токарная технология станка  модели 16ГС25Ф3С4, с комплектующими согласно приложения 1,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10 шт.,</w:t>
            </w:r>
            <w:br/>
            <w:r>
              <w:rPr/>
              <w:t xml:space="preserve">570,000.00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Е80 Mitsubishi Eleсtric  токарная технология станка модели 16ГС25Ф3С3  с комплектующими  согласно приложения 2,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6 шт.,</w:t>
            </w:r>
            <w:br/>
            <w:r>
              <w:rPr/>
              <w:t xml:space="preserve">440,000.00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на базе УЧПУ СЕРВОДИНАМИКА токарная технология станка модели 16ГС25Ф3С5 , с комплектующими  согласно приложения 7,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10 шт.,</w:t>
            </w:r>
            <w:br/>
            <w:r>
              <w:rPr/>
              <w:t xml:space="preserve">710,000.00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ЦИКЛОМАТИК на базе УЧПУ М80W Mitsubishi Eleсtric  токарная технология станка модели 16ГС32СУ1 , с комплектующими  согласно приложения 5,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15 шт.,</w:t>
            </w:r>
            <w:br/>
            <w:r>
              <w:rPr/>
              <w:t xml:space="preserve">1,140,000.00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токарная технология станка  модели ГС1750Ф3С9ГБАВ1R1K1,   с комплектующими
</w:t>
            </w:r>
            <w:br/>
            <w:r>
              <w:rPr/>
              <w:t xml:space="preserve">согласно приложения 3,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270,000.00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Комплектная  система управления, токарная технология станка  модели 16ГС40Ф3С3,   с комплектующими
</w:t>
            </w:r>
            <w:br/>
            <w:r>
              <w:rPr/>
              <w:t xml:space="preserve">согласно приложения 6,  с монтажными и пусконаладочными работами.</w:t>
            </w:r>
          </w:p>
        </w:tc>
        <w:tc>
          <w:tcPr>
            <w:tcW w:w="5100" w:type="dxa"/>
            <w:shd w:val="clear" w:fill="fdf5e8"/>
            <w:noWrap/>
          </w:tcPr>
          <w:p>
            <w:pPr>
              <w:ind w:left="113.47199999999999" w:right="113.47199999999999" w:firstLine="0" w:hanging="0"/>
              <w:spacing w:before="120" w:after="120"/>
            </w:pPr>
            <w:r>
              <w:rPr/>
              <w:t xml:space="preserve">1 шт.,</w:t>
            </w:r>
            <w:br/>
            <w:r>
              <w:rPr/>
              <w:t xml:space="preserve">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Гомель ул. 8-ая Иногородняя,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26.51.70.900</w:t>
            </w:r>
          </w:p>
        </w:tc>
      </w:tr>
    </w:tbl>
    <w:p/>
    <w:p>
      <w:pPr>
        <w:ind w:left="113.47199999999999" w:right="113.47199999999999" w:firstLine="0" w:hanging="0"/>
        <w:spacing w:before="120" w:after="120"/>
      </w:pPr>
      <w:r>
        <w:rPr>
          <w:b w:val="1"/>
          <w:bCs w:val="1"/>
        </w:rPr>
        <w:t xml:space="preserve">Процедура закупки № 2026-1300833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станка и обрабатывающих центров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производственное унитарное предприятие "Завод точной электромеханики"
</w:t>
            </w:r>
            <w:br/>
            <w:r>
              <w:rPr/>
              <w:t xml:space="preserve">Республика Беларусь, Минская обл., д.Станьково, 222720, РЕСПУБЛИКА БЕЛАРУСЬ, 222731, Минская область, Дзержинский район, Станьковский с/с, д. Станьково, ул.Войсковая, д.24/1
</w:t>
            </w:r>
            <w:br/>
            <w:r>
              <w:rPr/>
              <w:t xml:space="preserve">  690653077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Гурский Дмитрий Олегович – по технической документации
</w:t>
            </w:r>
            <w:br/>
            <w:r>
              <w:rPr/>
              <w:t xml:space="preserve">+375-29-625-29-53
</w:t>
            </w:r>
            <w:br/>
            <w:r>
              <w:rPr/>
              <w:t xml:space="preserve">Лакович Наталья Васильевна – по конкурсной документации
</w:t>
            </w:r>
            <w:br/>
            <w:r>
              <w:rPr/>
              <w:t xml:space="preserve">+375-29-842-61-82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определенных частью седьмой пункта 2.5 Постановления Совета Министров Республики Беларусь Постановление Совета Министров Республики Беларусь от 15.03.2012 № 229 (ред. от 28.08.2025) «О совершенствовании отношений в области закупок товаров (работ, услуг) за счет собственных средств».
Участником не может быть:
юридическое лицо, находящееся в процессе ликвидации, реорганизации (за исключением юридического лица, к которому присоединяется другое юридическое лицо), и индивидуальный предприниматель, находящийся в стадии прекращения деятельности;
юридическое лицо и индивидуальный предприниматель, признанные в установленном законодательством порядке экономически несостоятельными (банкротами), за исключением юридического лица, находящегося в процедуре санации;
юридическое или физическое лицо, представившее недостоверную информацию о себе и (или) предлагаемого им товара (работ, услуг);
юридическое или физическое лицо, не соответствующее квалификационным требованиям;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Заказчик не несет ответственности в соответствии с законодательством за отклонение конкурсного предложения в случаях, указанных в настоящем пункте.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Все страницы конкурсного предложения должны быть прошиты (нитью, которая скреплена печатью и подписью), с указанием общего количества листов, пронумерованы (нумерация должна быть сквозной) и подписаны уполномоченным (должным образом) лицом (факсимильная подпись не допускается), каждая страница копии документа должна быть подписана и заверена печатью.
Полномочия лица, подписавшего документы должны быть подтверждены прилагаемыми документами: для руководителей – заверенная копия приказа о приеме на работу (назначения на должность) либо приказ о продлении контракта (трудового договора), для иных лиц – оригинал либо заверенная копия доверенности с предоставлением полномочий подписания коммерческого предложения, документов, прилагаемых к нему.
На всех прилагаемых исходящих документах (заявлениях, письмах, информациях, справках) обязательно должны быть указаны исходящий регистрационный номер (индекс) и дата регистрации:
1. ценовое предложение;
2. заверенная копия свидетельства о государственной регистрации для юридических лиц, копия свидетельства о регистрации индивидуального предпринимателя для ИП;
3. письменное заявление участника процедуры закупки (согласно Приложению 5) за подписью руководителя организации (иного должным образом уполномоченного лица) (факсимильная подпись не допускается) заверенной печатью (при ее наличии) о том, что (на заявлении обязательно должны быть указаны регистрационный номер и дата):
- не является юридическим лицом, находящемся в процессе реорганизации, за исключением юридического лица, к которому присоединяется другое юридическое лицо;
- на дату подачи конкурсного предложения не является юридическим лицом (индивидуальным предпринимателем), находящимся в процессе ликвидации (в стадии прекращения деятельности), в том числе признанным в установленном порядке экономически несостоятельным (банкротом), за исключением юридического лица, находящегося в процессе санации;
- на дату подачи предложения не является лицом, включенным в реестр поставщиков (подрядчиков, исполнителей), временно не допускаемых к закупкам;
- не позднее чем на первое число месяца, предшествующего дню подачи конкурсного предложения не является должником по налогам, сборам (пошлинам), пеням;
4.	срок действия конкурсного предложения (не менее 90 календарных дней с момента получения организатором открытого конкурса);
5. заявление о согласии заключить договор на условиях, указанных в настоящей конкурсной документации и проекте договора в случае признания участника победителем конкурса (в случае предоставления участником протокола разногласий, с условиями которого не согласен заказчик, конкурсное предложение участника признается несоответствующим квалификационным требованиям);
6. справка из обслуживающего банка об отсутствии задолженности в АИСИДО (не позднее чем на первое число месяца, предшествующего дню подачи конкурсного предложения) (учитывается информация, представленная в справке, а не только ее фактическое наличие);
7. документ, подтверждающий страну происхождения предмета закупки: 
для товаров, происходящих из Республики Беларусь и включенных в приложение к постановлению Совета Министров Республики Беларусь от
14 февраля 2022 г. № 80, -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БелТПП или ее унитарными предприятиями, либо его копия;
для товаров, происходящих из Республики Беларусь и не включенных в приложение к постановлению Совета Министров Республики Беларусь от 
14 февраля 2022 г. № 80;
сертификат продукции (работ, услуг) собственного производства, выданный БелТПП или ее унитарными предприятиями, либо его копия;
документ о происхождении товара, выданный БелТПП или ее унитарными предприятиями, либо его копия;
документ о происхождении товара, выданный БелТПП или ее унитарными предприятиями в соответствии с критериями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для товаров, происходящих из государств – участников Содружества Независимых Государств (кроме Республики Беларусь),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Белорусский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 участников Содружества независимых государств (кроме Республики Беларусь), - документ о происхождении товаров,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
8. информацию о наличии опыта поставки предмета закупки либо аналогичного предмету закупки. При наличии опыта поставки участник предоставляет референс-лист в виде таблицы с указанием наименования организации-покупателя, наименования и модели поставляемого оборудования, года реализации проекта. При отсутствии опыта поставки оборудования участник представляет данную информацию в сопроводительном письме;
9. информация о своем статусе: производитель, официальный торговый представитель производителя или посредник, с достоверностью свидетельствующие о наличии у него правоотношений с производителем закупаемого товара. В случае непредставления информации, участник рассматривается как посредник;
10. письменное подтверждение наличия сервисного центра с правом проведения сервисных работ с оборудованием данного типа, наличие в штате не менее 3 (трех) аттестованных сервис-инженеров с выпиской из трудовой книжки и запас запчастей на складе.
К участию в процедуре не допускаются: участники имеющие неисполненные в установленный договором срок (просроченные) обязательства по договорам поставки заключенным с республиканским производственным унитарным предприятием «Завод точной электромеханики».
Участник вправе подать заявление о не размещении информации о нем и его предложении в ИС «Тендеры» в части наименования и месте размещения, УНП, которое должно содержать обоснование для ограничения допуска к данной информации.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Путем размещения в открытом доступе в информационной системе «Тендеры» на сайте РУП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составляется участником на русском языке и подается в запечатанном конверте по адресу: 220013, г. Минск, ул. Кульман, 2-1, 3-й этаж, приемная, Республиканское производственное унитарное предприятие «Завод точной электромеханики», до 12:00 часов 19.01.2026 года.
</w:t>
            </w:r>
            <w:br/>
            <w:r>
              <w:rPr/>
              <w:t xml:space="preserve">На конверте должна быть надпись: «Документы в конкурсную комиссию. Не вскрывать до 14.30 19.01.2026 заседания конкурсной комиссии по процедуре закупки в виде открытого конкурса по закупке станка и обрабатывающих центров с ЧПУ». Обязательно указывается на конверте отправитель, контактный номер телефона и адрес электронной почты.
</w:t>
            </w:r>
            <w:br/>
            <w:r>
              <w:rPr/>
              <w:t xml:space="preserve">Предложения участников-нерезидентов могут подаваться по электронной почте, указанной в приглашении на официальном сайте icetrade.by, с последующем предоставлением оригиналов документов в течении 5 (пяти) календарных дней.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Автоматический ленточнопильный станок BMSO 350 GA или аналог</w:t>
            </w:r>
          </w:p>
        </w:tc>
        <w:tc>
          <w:tcPr>
            <w:tcW w:w="5100" w:type="dxa"/>
            <w:shd w:val="clear" w:fill="fdf5e8"/>
            <w:noWrap/>
          </w:tcPr>
          <w:p>
            <w:pPr>
              <w:ind w:left="113.47199999999999" w:right="113.47199999999999" w:firstLine="0" w:hanging="0"/>
              <w:spacing w:before="120" w:after="120"/>
            </w:pPr>
            <w:r>
              <w:rPr/>
              <w:t xml:space="preserve">1 шт.,</w:t>
            </w:r>
            <w:br/>
            <w:r>
              <w:rPr/>
              <w:t xml:space="preserve">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28.41.24.700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Токарный обрабатывающий центр с ЧПУ LYNX 2100LMSB или аналог</w:t>
            </w:r>
          </w:p>
        </w:tc>
        <w:tc>
          <w:tcPr>
            <w:tcW w:w="5100" w:type="dxa"/>
            <w:shd w:val="clear" w:fill="fdf5e8"/>
            <w:noWrap/>
          </w:tcPr>
          <w:p>
            <w:pPr>
              <w:ind w:left="113.47199999999999" w:right="113.47199999999999" w:firstLine="0" w:hanging="0"/>
              <w:spacing w:before="120" w:after="120"/>
            </w:pPr>
            <w:r>
              <w:rPr/>
              <w:t xml:space="preserve">3 шт.,</w:t>
            </w:r>
            <w:br/>
            <w:r>
              <w:rPr/>
              <w:t xml:space="preserve">1,917,000.00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28.41.12.200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Вертикальный фрезерный обрабатывающий центр с ЧПУ DNM4505 или аналог</w:t>
            </w:r>
          </w:p>
        </w:tc>
        <w:tc>
          <w:tcPr>
            <w:tcW w:w="5100" w:type="dxa"/>
            <w:shd w:val="clear" w:fill="fdf5e8"/>
            <w:noWrap/>
          </w:tcPr>
          <w:p>
            <w:pPr>
              <w:ind w:left="113.47199999999999" w:right="113.47199999999999" w:firstLine="0" w:hanging="0"/>
              <w:spacing w:before="120" w:after="120"/>
            </w:pPr>
            <w:r>
              <w:rPr/>
              <w:t xml:space="preserve">2 шт.,</w:t>
            </w:r>
            <w:br/>
            <w:r>
              <w:rPr/>
              <w:t xml:space="preserve">930,960.00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Пятиосевой вертикально-фрезерный обрабатывающий центр DVF5000 или аналог</w:t>
            </w:r>
          </w:p>
        </w:tc>
        <w:tc>
          <w:tcPr>
            <w:tcW w:w="5100" w:type="dxa"/>
            <w:shd w:val="clear" w:fill="fdf5e8"/>
            <w:noWrap/>
          </w:tcPr>
          <w:p>
            <w:pPr>
              <w:ind w:left="113.47199999999999" w:right="113.47199999999999" w:firstLine="0" w:hanging="0"/>
              <w:spacing w:before="120" w:after="120"/>
            </w:pPr>
            <w:r>
              <w:rPr/>
              <w:t xml:space="preserve">1 шт.,</w:t>
            </w:r>
            <w:br/>
            <w:r>
              <w:rPr/>
              <w:t xml:space="preserve">1,233,720.00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Республиканское производственное унитарное предприятие «Завод точной электромеханики», Минская область, Дзержинский район, Станьковский с/с, 20 вблизи д. Ленино до склада Покупателя для приёма по количеству и комплектности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2026-1299962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Полуфабрикаты, комплектующие для изготовления протезно-ортопедических изделий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"Белорусский протезно-ортопедический восстановительный центр"
</w:t>
            </w:r>
            <w:br/>
            <w:r>
              <w:rPr/>
              <w:t xml:space="preserve">Республика Беларусь, г. Минск,  220073, ул. Одоевского, 10
</w:t>
            </w:r>
            <w:br/>
            <w:r>
              <w:rPr/>
              <w:t xml:space="preserve">  100010315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+375173081415, tender@bpovc.by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установленных в 2.5. п. 2 Постановления Совета Министров Республики Беларусь от 15.03.2012 N 229 "О совершенствовании отношений в области закупок товаров (работ, услуг) за счет собственных средств",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Участник может быть исключён из участия в конкурентной процедуре при неполном соответствии предложения техническому заданию, а также при отказе предоставить необходимый перечень документов или при предоставлении недостоверной информации.
</w:t>
            </w:r>
            <w:br/>
            <w:r>
              <w:rPr/>
              <w:t xml:space="preserve">Принимая участие в закупке, Участник обязан ознакомиться с проектом договора и дать согласие на подписание типового договора в редакции Заказчика, который является неотъемлемой частью документации и требований к процедуре закупки. Внесение изменений в типовой договор допускается только по согласованию с Заказчиком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 момента официальной публикации до окончательного срока подачи документов, г. Минск, ул. Одоевского, 10, Отдел МТС, по запросу любого из предполагаемых участников процедуры в бумажном, электронном виде, почтой или по факсимильной связи не позднее сроков, указанных в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Подача предложения может осуществляться в любой форме: электронный документ, по электронной почте, на бумажных носителях, посредством факсимильной связи (при условии обязательного последующего представления по требованию заказчика (организатора) оригиналов документов) и т.д. по адресу г. Минск, ул. Одоевского,10 отдел МТС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Полуфабрикаты, комплектующие для изготовления протезно-ортопедических изделий производства АО «МПО Металлист» или аналог</w:t>
            </w:r>
          </w:p>
        </w:tc>
        <w:tc>
          <w:tcPr>
            <w:tcW w:w="5100" w:type="dxa"/>
            <w:shd w:val="clear" w:fill="fdf5e8"/>
            <w:noWrap/>
          </w:tcPr>
          <w:p>
            <w:pPr>
              <w:ind w:left="113.47199999999999" w:right="113.47199999999999" w:firstLine="0" w:hanging="0"/>
              <w:spacing w:before="120" w:after="120"/>
            </w:pPr>
            <w:r>
              <w:rPr/>
              <w:t xml:space="preserve">3 500 шт.,</w:t>
            </w:r>
            <w:br/>
            <w:r>
              <w:rPr/>
              <w:t xml:space="preserve">1,200,000.00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Одоевского,10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32.50.23.000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Полуфабрикаты,комплектующие для изготовления протезно-ортопедических изделий производства
</w:t>
            </w:r>
            <w:br/>
            <w:r>
              <w:rPr/>
              <w:t xml:space="preserve">АО &amp;quot;Московское ПрОП&amp;quot; Филиал&amp;quot; Реутовский ЭЗСП&amp;quot;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5 000 шт.,</w:t>
            </w:r>
            <w:br/>
            <w:r>
              <w:rPr/>
              <w:t xml:space="preserve">2,180,000.00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Одоевского,10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32.50.23.000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Полуфабрикаты,комплектующие для изготовления протезно-ортопедических изделий производства &amp;quot;«Otto Bock HealthCare GmbH&amp;quot;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2 000 шт.,</w:t>
            </w:r>
            <w:br/>
            <w:r>
              <w:rPr/>
              <w:t xml:space="preserve">2,160,000.00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 Одоевского,10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32.50.23.000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2026-1299935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Металлопрокат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конструкционного металлопроката во II квартале 2026 года - I квартале 2027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2 238 т,</w:t>
            </w:r>
            <w:br/>
            <w:r>
              <w:rPr/>
              <w:t xml:space="preserve">167,850,000.00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30.03.2027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24.10.62.500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1 005 т,</w:t>
            </w:r>
            <w:br/>
            <w:r>
              <w:rPr/>
              <w:t xml:space="preserve">80,400,000.00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208 т,</w:t>
            </w:r>
            <w:br/>
            <w:r>
              <w:rPr/>
              <w:t xml:space="preserve">18,720,000.00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12 т,</w:t>
            </w:r>
            <w:br/>
            <w:r>
              <w:rPr/>
              <w:t xml:space="preserve">1,200,000.00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385 т,</w:t>
            </w:r>
            <w:br/>
            <w:r>
              <w:rPr/>
              <w:t xml:space="preserve">46,200,000.00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166 т,</w:t>
            </w:r>
            <w:br/>
            <w:r>
              <w:rPr/>
              <w:t xml:space="preserve">23,240,000.00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445 т,</w:t>
            </w:r>
            <w:br/>
            <w:r>
              <w:rPr/>
              <w:t xml:space="preserve">71,200,000.00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119 т,</w:t>
            </w:r>
            <w:br/>
            <w:r>
              <w:rPr/>
              <w:t xml:space="preserve">21,420,000.00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565 т,</w:t>
            </w:r>
            <w:br/>
            <w:r>
              <w:rPr/>
              <w:t xml:space="preserve">113,000,000.00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c>
          <w:tcPr>
            <w:tcW w:w="5100" w:type="dxa"/>
            <w:shd w:val="clear" w:fill="fdf5e8"/>
            <w:noWrap/>
          </w:tcPr>
          <w:p>
            <w:pPr>
              <w:ind w:left="113.47199999999999" w:right="113.47199999999999" w:firstLine="0" w:hanging="0"/>
              <w:spacing w:before="120" w:after="120"/>
            </w:pPr>
            <w:r>
              <w:rPr/>
              <w:t xml:space="preserve">70 т,</w:t>
            </w:r>
            <w:br/>
            <w:r>
              <w:rPr/>
              <w:t xml:space="preserve">7,000,000.00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28.02.2026 по 31.03.2027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(см. прикрепленный файл).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24.10.66.500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2026-1301269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грузов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по проектированию, ремонту и строительству дорог "МИНСКОБЛДОРСТРОЙ"
</w:t>
            </w:r>
            <w:br/>
            <w:r>
              <w:rPr/>
              <w:t xml:space="preserve">Республика Беларусь, Минская обл., район д.Захаричи, 223036, Петришковский с/с 5, здание АПК, каб.78
</w:t>
            </w:r>
            <w:br/>
            <w:r>
              <w:rPr/>
              <w:t xml:space="preserve">  600013398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Кожало Андрей Николаевич, +375 44 585 69 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принимает участие в конкурентной процедуре закупки и соответствует требованиям, установленным КУП «Минскоблдорстрой» в документации о закупке,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в соответствии с частью третьей подпункта 2.5 пункта 2 постановления Совета Министров Республики Беларусь от 15 марта 2012 г. № 229, а также в случаях, установленных в части третьей подпункта 2.5 решения Минского областного Совета депутатов от 29.03.2013г. №220 «Об определении порядка осуществления закупок товаров (работ, услуг) за счет собственных средств», в целях соблюдения приоритетности закупок у производителей или их сбытовых организаций (официальных торговых представителей).
    Участниками не могут быть: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за исключением организаций, находящихся в процессе санации, в случае если предлагаемые ими условия оплаты - отсрочка платежа; 
	юридические лица, представившие недостоверную информацию о себе; 
	юридические лица, не предоставившие или представившие неполную (неточную) информацию, касающуюся своих квалификационных данных, и отказавшиеся представить соответствующую информацию в приемлемые для заказчика сроки; 
	юридические лица, не соответствующие требованиям, установленным заказчиком в конкурсной документации по проведению закупки, в том числе к квалификационным данным и отказавшиеся привести предложение в соответствие, а также не соответствующие требованиям, предъявляемым законодательством к участнику процедуры закупки и (или) контрагенту по договору, заключенному по результатам процедуры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должен предоставить: 
	предложение согласно требованиям документации о закупке по форме, в соответствии с Приложением 5 (предложение, составленное не по предлагаемой форме, может быть отклонено, как не отвечающее требованиям конкурсной документации);
	копию свидетельства о государственной регистрации;
	заявление об отсутствии задолженности по уплате налогов, сборов (пошлин), пеней не ранее, чем на первое число месяца, предшествующего дате подачи предложения;
	заявления о том, что участник:
а) не находится в процессе ликвидации, реорганизации (за исключением юридического лица, к которому присоединяется другое юридическое лицо), а также индивидуальный предприниматель, не находится в стадии прекращения деятельности, не были признаны в установленном законодательными актами порядке экономически несостоятельными (банкротами), за исключением находящейся в процедуре санации, согласно законодательству страны, резидентом которой является;
б) не включен в список поставщиков (подрядчиков, исполнителей), временно не допускаемых к закупкам.
	производственно-технический потенциал участника (наличие или возможность аренды (с документальным подтверждением) требуемых основных средств, в том числе специального оборудования (машин и механизмов), их состояние (подтверждение прохождения техосмотра) использование прогрессивных технологий и другое)). Заказчик имеет право при необходимости осуществить комиссионный выезд для проверки наличия производственно-технического потенциала;
    а) для Лота №1 – заявление о наличии у участника автопарка не менее 80 автомобилей-самосвалов грузоподъемностью не менее 20 тонн. В случае указания в заявке карьера, как пункта погрузки, максимальная грузоподъемность не должна превышать 30 тонн;
    б) для Лота №2 - заявление о наличии у участника автопарка не менее 80 автомобилей-самосвалов грузоподъемностью не менее 20 тонн. Самосвалы должны быть без прицепов и полуприцепов, т.к. техника, предоставляемая для перевозки материалов данного лота, должна обеспечивать возможность подъезда под асфальтоукладочную технику;
    в) для Лота №3 - заявление о наличии у участника автопарка не менее 30 автомобилей-самосвалов грузоподъемностью не менее 20 тонн;
    г) для Лота №4 - заявление о наличии у участника автопарка не менее 30 автомобилей-самосвалов грузоподъемностью не менее 20 тонн.   
	положительные отзывы об оказании аналогичных предмету закупки услуг (не менее трех отзывов);
	заявление о принятии условий настоящей процедуры и подписания договора в редакции Заказчика (либо предложение урегулировать отдельные пункты договора (за исключением существенных условий), при этом данное предложение не является для Заказчика обязательным, Заказчик правомочен отклонить данное предложение).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для подготовки и подачи предложений размещена в разделе "Конкурсные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участника должно быть представлено до 13-00 20.01.2026г. по адресу: 220030 г. Минск, пл. Свободы, 13, отдел материально-технического обеспечения и закупок, кабинет №10. Время работы: пн – пт c 8-00 до 17-00 (обед с 13-00 до 14-00). 
</w:t>
            </w:r>
            <w:br/>
            <w:r>
              <w:rPr/>
              <w:t xml:space="preserve">Заказчик регистрирует конкурсные предложения претендентов по мере их поступления в журнале регистрации, о чем по требованию участника может быть выдана соответствующая расписка.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сыпучих грузов 1 класса в количестве 1 600 000,00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24,192,000.00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Филиалы КУП «Минскоблдорстрой» - «ДРСУ, МРСУ»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асфальтобетонных смесей в количестве 1 100 000,00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16,150,000.00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филиалы КУП «Минскоблдорстрой» - «ДРСУ, МРСУ»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концентрата минерального-галита в количестве 10 000,00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292,012.95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От 4 Рудоуправления ОАО «Беларуськалий» г. Солигорск в адрес филиалов КУП «Минскоблдорстрой» (ДРСУ №121, ДРСУ №124, ДРСУ №125, ДРСУ №163, ДРСУ №165, ДРСУ №166, ДРСУ №168, ДРСУ №169, ДРСУ №192, ДРСУ №193, ДРСУ №211, ДРСУ №735).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инертных материалов (щебень, отсев) в количестве 165 000,00 тонн</w:t>
            </w:r>
          </w:p>
        </w:tc>
        <w:tc>
          <w:tcPr>
            <w:tcW w:w="5100" w:type="dxa"/>
            <w:shd w:val="clear" w:fill="fdf5e8"/>
            <w:noWrap/>
          </w:tcPr>
          <w:p>
            <w:pPr>
              <w:ind w:left="113.47199999999999" w:right="113.47199999999999" w:firstLine="0" w:hanging="0"/>
              <w:spacing w:before="120" w:after="120"/>
            </w:pPr>
            <w:r>
              <w:rPr/>
              <w:t xml:space="preserve">1 усл.,</w:t>
            </w:r>
            <w:br/>
            <w:r>
              <w:rPr/>
              <w:t xml:space="preserve">4,744,308.15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 территории РУПП «Гранит» (Лунинецкий район Брестской области) на асфальтобетонные базы филиалов КУП «Минскоблдорстрой» (ДРСУ №124, ДРСУ №125, ДРСУ №166, ДРСУ №168, ДРСУ №211), находящиеся на территории Минской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49.41.15.000</w:t>
            </w:r>
          </w:p>
        </w:tc>
      </w:tr>
    </w:tbl>
    <w:p/>
    <w:p>
      <w:pPr>
        <w:ind w:left="113.47199999999999" w:right="113.47199999999999" w:firstLine="0" w:hanging="0"/>
        <w:spacing w:before="120" w:after="120"/>
      </w:pPr>
      <w:r>
        <w:rPr>
          <w:b w:val="1"/>
          <w:bCs w:val="1"/>
        </w:rPr>
        <w:t xml:space="preserve">Процедура закупки № 2025-1296103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Железнодорожные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оказания услуг железнодорожных перевозок цемента россыпью (код ГНГ 25232900, код ЕТСНГ 281048) в хоппер-цементовозах  на технический рейс для государственного предприятия «Управляющая компания холдинга «БЦК»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 Малашенко Наталья Вячеславовна, +375 17 3113194, n.malashenko@bck.by;
</w:t>
            </w:r>
            <w:br/>
            <w:r>
              <w:rPr/>
              <w:t xml:space="preserve">ответственный исполнитель по закупке – ведущий логистик управления логистики Мельников Андрей Николаевич, тел. +375 17 311-31-90, адрес электронной почты: a.melnikov@bck.by.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19.12.2025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RUB</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предоставляются в срок до 10:00 27.01.2026 по адресу: 220013 Республика Беларусь, г. Минск, улица Кульман, д.1/12, кабинет 408, 4 этаж,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
</w:t>
            </w:r>
            <w:br/>
            <w:r>
              <w:rPr/>
              <w:t xml:space="preserve">Лоты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hanging="0"/>
              <w:spacing w:before="120" w:after="120"/>
            </w:pPr>
            <w:r>
              <w:rPr/>
              <w:t xml:space="preserve">1 усл.,</w:t>
            </w:r>
            <w:br/>
            <w:r>
              <w:rPr/>
              <w:t xml:space="preserve">16,248,196.80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hanging="0"/>
              <w:spacing w:before="120" w:after="120"/>
            </w:pPr>
            <w:r>
              <w:rPr/>
              <w:t xml:space="preserve">1 усл.,</w:t>
            </w:r>
            <w:br/>
            <w:r>
              <w:rPr/>
              <w:t xml:space="preserve">17,677,601.60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hanging="0"/>
              <w:spacing w:before="120" w:after="120"/>
            </w:pPr>
            <w:r>
              <w:rPr/>
              <w:t xml:space="preserve">1 усл.,</w:t>
            </w:r>
            <w:br/>
            <w:r>
              <w:rPr/>
              <w:t xml:space="preserve">19,280,777.60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hanging="0"/>
              <w:spacing w:before="120" w:after="120"/>
            </w:pPr>
            <w:r>
              <w:rPr/>
              <w:t xml:space="preserve">1 усл.,</w:t>
            </w:r>
            <w:br/>
            <w:r>
              <w:rPr/>
              <w:t xml:space="preserve">21,552,399.20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загрузки ст. Предзаводская, ж.д. код 159404, БЧ/ст. Михеевчи ж.д. код 159503, БЧ.
</w:t>
            </w:r>
            <w:br/>
            <w:r>
              <w:rPr/>
              <w:t xml:space="preserve"> 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hanging="0"/>
              <w:spacing w:before="120" w:after="120"/>
            </w:pPr>
            <w:r>
              <w:rPr/>
              <w:t xml:space="preserve">1 усл.,</w:t>
            </w:r>
            <w:br/>
            <w:r>
              <w:rPr/>
              <w:t xml:space="preserve">22,179,519.20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hanging="0"/>
              <w:spacing w:before="120" w:after="120"/>
            </w:pPr>
            <w:r>
              <w:rPr/>
              <w:t xml:space="preserve">1 усл.,</w:t>
            </w:r>
            <w:br/>
            <w:r>
              <w:rPr/>
              <w:t xml:space="preserve">23,462,435.20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hanging="0"/>
              <w:spacing w:before="120" w:after="120"/>
            </w:pPr>
            <w:r>
              <w:rPr/>
              <w:t xml:space="preserve">1 усл.,</w:t>
            </w:r>
            <w:br/>
            <w:r>
              <w:rPr/>
              <w:t xml:space="preserve">25,061,537.60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Оказание услуг железнодорожных перевозок цемента россыпью (код ГНГ 25232900, код ЕТСНГ 281048) в хоппер-цементовозах на технический рейс
</w:t>
            </w:r>
            <w:br/>
            <w:r>
              <w:rPr/>
              <w:t xml:space="preserve">(268 вагоноотправок)</w:t>
            </w:r>
          </w:p>
        </w:tc>
        <w:tc>
          <w:tcPr>
            <w:tcW w:w="5100" w:type="dxa"/>
            <w:shd w:val="clear" w:fill="fdf5e8"/>
            <w:noWrap/>
          </w:tcPr>
          <w:p>
            <w:pPr>
              <w:ind w:left="113.47199999999999" w:right="113.47199999999999" w:firstLine="0" w:hanging="0"/>
              <w:spacing w:before="120" w:after="120"/>
            </w:pPr>
            <w:r>
              <w:rPr/>
              <w:t xml:space="preserve">1 усл.,</w:t>
            </w:r>
            <w:br/>
            <w:r>
              <w:rPr/>
              <w:t xml:space="preserve">27,533,194.40 RUB</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Место загрузки ст. Предзаводская, ж.д. код 159404, БЧ/ст. Михеевчи ж.д. код 159503, БЧ. 
</w:t>
            </w:r>
            <w:br/>
            <w:r>
              <w:rPr/>
              <w:t xml:space="preserve">Место выгрузки согласно Приложению №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49.20.19.000</w:t>
            </w:r>
          </w:p>
        </w:tc>
      </w:tr>
    </w:tbl>
    <w:p/>
    <w:p>
      <w:pPr>
        <w:ind w:left="113.47199999999999" w:right="113.47199999999999" w:firstLine="0" w:hanging="0"/>
        <w:spacing w:before="120" w:after="120"/>
      </w:pPr>
      <w:r>
        <w:rPr>
          <w:b w:val="1"/>
          <w:bCs w:val="1"/>
        </w:rPr>
        <w:t xml:space="preserve">Процедура закупки № 2026-1301319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услуг по перевозке продукции собственного производства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"Солигорская птицефабрика"
</w:t>
            </w:r>
            <w:br/>
            <w:r>
              <w:rPr/>
              <w:t xml:space="preserve">Республика Беларусь, Минская обл., Солигорский р-н, 223732, 223732, Минская область, Солигорский р-н, аг. Краснодворцы
</w:t>
            </w:r>
            <w:br/>
            <w:r>
              <w:rPr/>
              <w:t xml:space="preserve">  600187932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Контактное лицо: логистик Зданович Алексей Леонидович +375 29 621-68-45
</w:t>
            </w:r>
            <w:br/>
            <w:r>
              <w:rPr/>
              <w:t xml:space="preserve">Специалист по организации закупок Лаврисюк Ольга Александровна, +375 29 669-95-36
</w:t>
            </w:r>
            <w:br/>
            <w:r>
              <w:rPr/>
              <w:t xml:space="preserve">e-mail: tender@solptf.by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Подача предложений на участие в процедуре закупки осуществляется нарочным,  по почте по адресу: 223732 аг. Краснодворцы, Солигорский р-н, Минская область ОАО «Солигорская птицефабрика»  в срок до 10:30 21 января 2026 г. с пометкой на конверте «Открытый конкурс по закупке услуг по перевозке продукции собственного производства № (указывается номер закупки)» и с указанием на конверте наименования и адреса участника, электронной почты и контактного телефона.
</w:t>
            </w:r>
            <w:br/>
            <w:r>
              <w:rPr/>
              <w:t xml:space="preserve">Если конверты с конкурсными предложениями не опечатаны, и не помечены в соответствии с требованиями настоящего пункта, заказчик не несет ответственности в случае их потери или вскрытия раньше срока.
</w:t>
            </w:r>
            <w:br/>
            <w:r>
              <w:rPr/>
              <w:t xml:space="preserve">Предложение, поступившее иным способом или позже установленного в документации по закупке срока, к рассмотрению не принимается и участнику не возвращается.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"Солигорская птицефабрика"
</w:t>
            </w:r>
            <w:br/>
            <w:r>
              <w:rPr/>
              <w:t xml:space="preserve">нарочным
</w:t>
            </w:r>
            <w:br/>
            <w:r>
              <w:rPr/>
              <w:t xml:space="preserve">по почте по адресу: 223732, Минская область, Солигорский район, аг. Краснодворцы
</w:t>
            </w:r>
            <w:br/>
            <w:r>
              <w:rPr/>
              <w:t xml:space="preserve">ОБЯЗАТЕЛЬНО в запечатанном конверте с пометкой на конверте «Открытый конкурс по закупке услуг по перевозке продукции собственного производства № (указывается номер закупки)» и с указанием на конверте наименования и адреса участника, электронной почты и контактного телефона.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Могилевская обл., согласно заявок ОПЗ и ВЭД, пункт погрузки ОАО «Солигорская птицефабрика», 1 единица – грузоподъемностью от 1,0 т. до 2,4 т. и объем не менее 10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287,280.00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Могилевская обл., согласно заявок ОПЗ и ВЭД, пункт погрузки ОАО «Солигорская птицефабрика», 1 единица – грузоподъемностью от 1,5 т. до 3,4 т. и объем не менее 12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312,480.00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Гродненская обл., согласно заявок ОПЗ и ВЭД, пункт погрузки ОАО «Солигорская птицефабрика», 1 единица – грузоподъемностью от 1,0 т. до 2,4 т. и объем не менее 10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195,840.00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Гродненская обл., согласно заявок ОПЗ и ВЭД, пункт погрузки ОАО «Солигорская птицефабрика», 1 единица – грузоподъемностью от 1,5 т. до 3,4 т. и объем не менее 12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266,342.00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Брестская обл., согласно заявок ОПЗ и ВЭД, пункт погрузки ОАО «Солигорская птицефабрика», 1 единица – грузоподъемностью от 1,0 т. до 2,4 т. и объем не менее 10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258,509.00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Брестская обл., согласно заявок ОПЗ и ВЭД, пункт погрузки ОАО «Солигорская птицефабрика», 1 единица – грузоподъемностью от  1,5 т. до 3,4 т. и объем не менее 12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262,426.00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Гомельская обл., согласно заявок ОПЗ и ВЭД, пункт погрузки ОАО «Солигорская птицефабрика», 1 единица – грузоподъемностью от 1,0 т. до 2,4 т. и объем не менее 10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434,765.00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Гомельская обл., согласно заявок ОПЗ и ВЭД, пункт погрузки ОАО «Солигорская птицефабрика», 1 единица – грузоподъемностью от 1,5 т. до 3,4 т. и объемом не менее 12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421,978.00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Витебская обл., согласно заявок ОПЗ и ВЭД, пункт погрузки ОАО «Солигорская птицефабрика», 1 единица – грузоподъемностью от 1,5 т. до 3,4 т. и объемом не менее 12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329,011.00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Минская и Витебская обл., согласно заявок ОПЗ и ВЭД, пункт погрузки ОАО «Солигорская птицефабрика», 1 единица – грузоподъемностью от 2,7 т. до 4,9 т. и объемом не менее 20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406,426.00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по РБ, согласно заявок ОПЗ и ВЭД, пункт погрузки ОАО «Солигорская птицефабрика», 1 единица – грузоподъемностью от 2,7 т. до 4,9 т. и объемом не менее 20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428,400.00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по РБ, согласно заявок ОПЗ и ВЭД, пункт погрузки ОАО «Солигорская птицефабрика», 1 единица – грузоподъемностью от 1,5 т. до 3,4 т. и объемом не менее 12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322,560.00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по РБ, согласно заявок ОПЗ и ВЭД, пункт погрузки ОАО «Солигорская птицефабрика», 1 единица – грузоподъемностью от 1,5 т. до 3,4 т. и объемом не менее 12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322,560.00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по РБ, согласно заявок ОПЗ и ВЭД, пункт погрузки ОАО «Солигорская птицефабрика», 1 единица – грузоподъемностью от 1,5 т. до 3,4 т. и объемом не менее 12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322,560.00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по РБ, согласно заявок ОПЗ и ВЭД, пункт погрузки ОАО «Солигорская птицефабрика», 1 единица – грузоподъемностью от 1,0 т. до 2,4 т. и объемом не менее 10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281,232.00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по РБ (учреждения школьного питания), согласно заявок ОПЗ и ВЭД, пункт погрузки ОАО «Солигорская птицефабрика», 1 единица – грузоподъемностью от 1,0 т. до 2,4 т. и объемом не менее 10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281,232.00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Услуги по перевозке продукции собственного производства с 02.02.2026 г. по 30.01.2027 г., Минск и Минская обл.,  согласно заявок ОПЗ и ВЭД, пункт погрузки ОАО «Солигорская птицефабрика», 1 единица – грузоподъемностью от 1,0 т. до 2,4 т. и объемом не менее 10 м. куб.</w:t>
            </w:r>
          </w:p>
        </w:tc>
        <w:tc>
          <w:tcPr>
            <w:tcW w:w="5100" w:type="dxa"/>
            <w:shd w:val="clear" w:fill="fdf5e8"/>
            <w:noWrap/>
          </w:tcPr>
          <w:p>
            <w:pPr>
              <w:ind w:left="113.47199999999999" w:right="113.47199999999999" w:firstLine="0" w:hanging="0"/>
              <w:spacing w:before="120" w:after="120"/>
            </w:pPr>
            <w:r>
              <w:rPr/>
              <w:t xml:space="preserve">1 ед.,</w:t>
            </w:r>
            <w:br/>
            <w:r>
              <w:rPr/>
              <w:t xml:space="preserve">144,432.00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груза осуществляется из ОАО «Солигорская птицефабрика» аг. Краснодворцы, Солигорский район до торговых точек на территории РБ согласно заявок ОПЗ и ВЭД.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bl>
    <w:p/>
    <w:p>
      <w:pPr>
        <w:ind w:left="113.47199999999999" w:right="113.47199999999999" w:firstLine="0" w:hanging="0"/>
        <w:spacing w:before="120" w:after="120"/>
      </w:pPr>
      <w:r>
        <w:rPr>
          <w:color w:val="red"/>
          <w:b w:val="1"/>
          <w:bCs w:val="1"/>
        </w:rPr>
        <w:t xml:space="preserve">ОТРАСЛЬ: ПОЛИГРАФИЧЕСКАЯ / ИЗДАТЕЛЬСКАЯ ДЕЯТЕЛЬНОСТЬ </w:t>
      </w:r>
    </w:p>
    <w:p>
      <w:pPr>
        <w:ind w:left="113.47199999999999" w:right="113.47199999999999" w:firstLine="0" w:hanging="0"/>
        <w:spacing w:before="120" w:after="120"/>
      </w:pPr>
      <w:r>
        <w:rPr>
          <w:b w:val="1"/>
          <w:bCs w:val="1"/>
        </w:rPr>
        <w:t xml:space="preserve">Процедура закупки № 2026-1300627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Полиграфическая / издательская деятельность &gt; Полиграфические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Комбинированный материал на основе алюминиевой фольги (кашированная фольга), предназначенный для последующего нанесения изображения в производстве упаковки для масла и спредов.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"Бобруйская укрупненная типография им. А.Т. Непогодина"
</w:t>
            </w:r>
            <w:br/>
            <w:r>
              <w:rPr/>
              <w:t xml:space="preserve">Республика Беларусь, Могилевская обл., г.Бобруйск, 213826, ул.Социалистическая,103
</w:t>
            </w:r>
            <w:br/>
            <w:r>
              <w:rPr/>
              <w:t xml:space="preserve">  700088411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Гулевич Александр Геннадьевич, +375 225 72  25 16, omts@nepogodina.by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Материал комбинированный (фольга кашированная трехслойная матовая), 80±4г/м² 
</w:t>
            </w:r>
            <w:br/>
            <w:r>
              <w:rPr/>
              <w:t xml:space="preserve">Состав материала: праймер + фольга алюминиевая + полиэтилен + бумага влагопрочная; 
</w:t>
            </w:r>
            <w:br/>
            <w:r>
              <w:rPr/>
              <w:t xml:space="preserve">общая плотность 80±4г/м²</w:t>
            </w:r>
          </w:p>
        </w:tc>
        <w:tc>
          <w:tcPr>
            <w:tcW w:w="5100" w:type="dxa"/>
            <w:shd w:val="clear" w:fill="fdf5e8"/>
            <w:noWrap/>
          </w:tcPr>
          <w:p>
            <w:pPr>
              <w:ind w:left="113.47199999999999" w:right="113.47199999999999" w:firstLine="0" w:hanging="0"/>
              <w:spacing w:before="120" w:after="120"/>
            </w:pPr>
            <w:r>
              <w:rPr/>
              <w:t xml:space="preserve">400 000 кг,</w:t>
            </w:r>
            <w:br/>
            <w:r>
              <w:rPr/>
              <w:t xml:space="preserve">5,400,000.00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213826, Могилевская обл., г. Бобруйск, ул. Социалистическая, 103.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24.42.25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Материал комбинированный (фольга кашированная четырехслойная матовая), 76±4г/м²  
</w:t>
            </w:r>
            <w:br/>
            <w:r>
              <w:rPr/>
              <w:t xml:space="preserve">Состав материала: праймер + фольга алюминиевая + полиэтилен + бумага   + полиэтилен; 
</w:t>
            </w:r>
            <w:br/>
            <w:r>
              <w:rPr/>
              <w:t xml:space="preserve">общая плотность 76±4г/м²</w:t>
            </w:r>
          </w:p>
        </w:tc>
        <w:tc>
          <w:tcPr>
            <w:tcW w:w="5100" w:type="dxa"/>
            <w:shd w:val="clear" w:fill="fdf5e8"/>
            <w:noWrap/>
          </w:tcPr>
          <w:p>
            <w:pPr>
              <w:ind w:left="113.47199999999999" w:right="113.47199999999999" w:firstLine="0" w:hanging="0"/>
              <w:spacing w:before="120" w:after="120"/>
            </w:pPr>
            <w:r>
              <w:rPr/>
              <w:t xml:space="preserve">5 000 кг,</w:t>
            </w:r>
            <w:br/>
            <w:r>
              <w:rPr/>
              <w:t xml:space="preserve">69,000.00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213826, Могилевская обл., г. Бобруйск, ул. Социалистическая, 103.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24.42.25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Материал комбинированный (фольга кашированная четырехслойная глянцевая), 76±4г/м²  - 30,0т 
</w:t>
            </w:r>
            <w:br/>
            <w:r>
              <w:rPr/>
              <w:t xml:space="preserve">Состав материала: праймер + фольга алюминиевая + полиэтилен + бумага   + полиэтилен; 
</w:t>
            </w:r>
            <w:br/>
            <w:r>
              <w:rPr/>
              <w:t xml:space="preserve">общая плотность 76±4г/м²</w:t>
            </w:r>
          </w:p>
        </w:tc>
        <w:tc>
          <w:tcPr>
            <w:tcW w:w="5100" w:type="dxa"/>
            <w:shd w:val="clear" w:fill="fdf5e8"/>
            <w:noWrap/>
          </w:tcPr>
          <w:p>
            <w:pPr>
              <w:ind w:left="113.47199999999999" w:right="113.47199999999999" w:firstLine="0" w:hanging="0"/>
              <w:spacing w:before="120" w:after="120"/>
            </w:pPr>
            <w:r>
              <w:rPr/>
              <w:t xml:space="preserve">30 000 кг,</w:t>
            </w:r>
            <w:br/>
            <w:r>
              <w:rPr/>
              <w:t xml:space="preserve">410,000.00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213826, Могилевская обл., г. Бобруйск, ул. Социалистическая, 103.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24.42.25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Материал комбинированный (фольга кашированная четырехслойная матовая), 83±4г/м² - 2,0т 
</w:t>
            </w:r>
            <w:br/>
            <w:r>
              <w:rPr/>
              <w:t xml:space="preserve">Состав материала: праймер + фольга алюминиевая + полиэтилен + бумага   + полиэтилен; 
</w:t>
            </w:r>
            <w:br/>
            <w:r>
              <w:rPr/>
              <w:t xml:space="preserve">общая плотность 83±4г/м²</w:t>
            </w:r>
          </w:p>
        </w:tc>
        <w:tc>
          <w:tcPr>
            <w:tcW w:w="5100" w:type="dxa"/>
            <w:shd w:val="clear" w:fill="fdf5e8"/>
            <w:noWrap/>
          </w:tcPr>
          <w:p>
            <w:pPr>
              <w:ind w:left="113.47199999999999" w:right="113.47199999999999" w:firstLine="0" w:hanging="0"/>
              <w:spacing w:before="120" w:after="120"/>
            </w:pPr>
            <w:r>
              <w:rPr/>
              <w:t xml:space="preserve">2 000 кг,</w:t>
            </w:r>
            <w:br/>
            <w:r>
              <w:rPr/>
              <w:t xml:space="preserve">29,000.00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01.02.2027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213826, Могилевская обл., г. Бобруйск, ул. Социалистическая, 103.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24.42.25</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2026-1300007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Тест-системы (тест-наборы) для определения остаточного количества ветеринарных лекарственных средств в молоке и молочных продуктах экспресс-методом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Ковалевский Никита Игоревич, +375259307702, kovalevskij@zdravushka.by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Указано в документах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21.01.2026 до 16.00 часов.
</w:t>
            </w:r>
            <w:br/>
            <w:r>
              <w:rPr/>
              <w:t xml:space="preserve">Вскрытие конвертов: 22.01.2026 в 14.30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Представление конкурсных предложений (требования к оформлению конвертов с предложениями):
</w:t>
            </w:r>
            <w:br/>
            <w:r>
              <w:rPr/>
              <w:t xml:space="preserve">Конверт с предложением подписывается следующим образом:
</w:t>
            </w:r>
            <w:br/>
            <w:r>
              <w:rPr/>
              <w:t xml:space="preserve">«Предложение на «Наименование процедуры закупки» филиал "Здравушка-милк" ОАО "Слуцкий сыродельный комбинат".
</w:t>
            </w:r>
            <w:br/>
            <w:r>
              <w:rPr/>
              <w:t xml:space="preserve">Не вскрывать до начала процедуры вскрытия конвертов с предложениями.
</w:t>
            </w:r>
            <w:br/>
            <w:r>
              <w:rPr/>
              <w:t xml:space="preserve">Куда: 222514, Республика Беларусь, г. Борисов, ул. Ковалевского, 2а.
</w:t>
            </w:r>
            <w:br/>
            <w:r>
              <w:rPr/>
              <w:t xml:space="preserve">Кому: В конкурсную комиссию филиала "Здравушка-милк" ОАО «Слуцкий сыродельный комбинат»
</w:t>
            </w:r>
            <w:br/>
            <w:r>
              <w:rPr/>
              <w:t xml:space="preserve">Подробности в документах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Экспресс-тесты для определения антибиотиков 
</w:t>
            </w:r>
            <w:br/>
            <w:r>
              <w:rPr/>
              <w:t xml:space="preserve">(β-лактамов, антибиотиков тетрациклиновой группы, стрептомицина, хлорамфеникола) 
</w:t>
            </w:r>
            <w:br/>
            <w:r>
              <w:rPr/>
              <w:t xml:space="preserve">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noWrap/>
          </w:tcPr>
          <w:p>
            <w:pPr>
              <w:ind w:left="113.47199999999999" w:right="113.47199999999999" w:firstLine="0" w:hanging="0"/>
              <w:spacing w:before="120" w:after="120"/>
            </w:pPr>
            <w:r>
              <w:rPr/>
              <w:t xml:space="preserve">10 000 наб.,</w:t>
            </w:r>
            <w:br/>
            <w:r>
              <w:rPr/>
              <w:t xml:space="preserve">920,000.00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Экспресс-тесты для определения остаточных количеств фторхинолонов, линкомицина, эритромицина, тилозина и тилмикозина
</w:t>
            </w:r>
            <w:br/>
            <w:r>
              <w:rPr/>
              <w:t xml:space="preserve"> 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noWrap/>
          </w:tcPr>
          <w:p>
            <w:pPr>
              <w:ind w:left="113.47199999999999" w:right="113.47199999999999" w:firstLine="0" w:hanging="0"/>
              <w:spacing w:before="120" w:after="120"/>
            </w:pPr>
            <w:r>
              <w:rPr/>
              <w:t xml:space="preserve">8 000 наб.,</w:t>
            </w:r>
            <w:br/>
            <w:r>
              <w:rPr/>
              <w:t xml:space="preserve">776,000.00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Экспресс-тесты для определения остаточных количеств неомицина, канамицина, гентамицина, спектиномицина 
</w:t>
            </w:r>
            <w:br/>
            <w:r>
              <w:rPr/>
              <w:t xml:space="preserve">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noWrap/>
          </w:tcPr>
          <w:p>
            <w:pPr>
              <w:ind w:left="113.47199999999999" w:right="113.47199999999999" w:firstLine="0" w:hanging="0"/>
              <w:spacing w:before="120" w:after="120"/>
            </w:pPr>
            <w:r>
              <w:rPr/>
              <w:t xml:space="preserve">8 000 наб.,</w:t>
            </w:r>
            <w:br/>
            <w:r>
              <w:rPr/>
              <w:t xml:space="preserve">720,000.00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Экспресс-тесты для определения антибиотиков 
</w:t>
            </w:r>
            <w:br/>
            <w:r>
              <w:rPr/>
              <w:t xml:space="preserve">(сульфаниламидов) 
</w:t>
            </w:r>
            <w:br/>
            <w:r>
              <w:rPr/>
              <w:t xml:space="preserve">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noWrap/>
          </w:tcPr>
          <w:p>
            <w:pPr>
              <w:ind w:left="113.47199999999999" w:right="113.47199999999999" w:firstLine="0" w:hanging="0"/>
              <w:spacing w:before="120" w:after="120"/>
            </w:pPr>
            <w:r>
              <w:rPr/>
              <w:t xml:space="preserve">700 наб.,</w:t>
            </w:r>
            <w:br/>
            <w:r>
              <w:rPr/>
              <w:t xml:space="preserve">65,800.00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Экспресс-тесты для определения остаточного количества кетопрофена 
</w:t>
            </w:r>
            <w:br/>
            <w:r>
              <w:rPr/>
              <w:t xml:space="preserve">в молоке сыром, обезжиренном, пастеризованном, восстановленном сухом молоке, сыворотке молочной, восстановленной сухой молочной сыворотки</w:t>
            </w:r>
          </w:p>
        </w:tc>
        <w:tc>
          <w:tcPr>
            <w:tcW w:w="5100" w:type="dxa"/>
            <w:shd w:val="clear" w:fill="fdf5e8"/>
            <w:noWrap/>
          </w:tcPr>
          <w:p>
            <w:pPr>
              <w:ind w:left="113.47199999999999" w:right="113.47199999999999" w:firstLine="0" w:hanging="0"/>
              <w:spacing w:before="120" w:after="120"/>
            </w:pPr>
            <w:r>
              <w:rPr/>
              <w:t xml:space="preserve">1 100 наб.,</w:t>
            </w:r>
            <w:br/>
            <w:r>
              <w:rPr/>
              <w:t xml:space="preserve">330,000.00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Экспресс-тесты для определения антибиотиков (тиамфеникол, мелоксикам, колистин, триметоприм, сульфаниламиды) 
</w:t>
            </w:r>
            <w:br/>
            <w:r>
              <w:rPr/>
              <w:t xml:space="preserve">в молоке сыром, обезжиренном, пастеризованном, восстановленном сухом молоке, сыворотке молочной, восстановленной сухой молочной сыворотке</w:t>
            </w:r>
          </w:p>
        </w:tc>
        <w:tc>
          <w:tcPr>
            <w:tcW w:w="5100" w:type="dxa"/>
            <w:shd w:val="clear" w:fill="fdf5e8"/>
            <w:noWrap/>
          </w:tcPr>
          <w:p>
            <w:pPr>
              <w:ind w:left="113.47199999999999" w:right="113.47199999999999" w:firstLine="0" w:hanging="0"/>
              <w:spacing w:before="120" w:after="120"/>
            </w:pPr>
            <w:r>
              <w:rPr/>
              <w:t xml:space="preserve">800 наб.,</w:t>
            </w:r>
            <w:br/>
            <w:r>
              <w:rPr/>
              <w:t xml:space="preserve">311,200.00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Экспресс-тесты для определения антибиотиков (галофугинон, флавомицин, новобиоцин, флуниксин, дексаметазон/ преднизолон) в молоке сыром, обезжиренном, пастеризованном, восстановленном сухом молоке, сыворотке молочной, восстановленной сухой молочной сыворотке</w:t>
            </w:r>
          </w:p>
        </w:tc>
        <w:tc>
          <w:tcPr>
            <w:tcW w:w="5100" w:type="dxa"/>
            <w:shd w:val="clear" w:fill="fdf5e8"/>
            <w:noWrap/>
          </w:tcPr>
          <w:p>
            <w:pPr>
              <w:ind w:left="113.47199999999999" w:right="113.47199999999999" w:firstLine="0" w:hanging="0"/>
              <w:spacing w:before="120" w:after="120"/>
            </w:pPr>
            <w:r>
              <w:rPr/>
              <w:t xml:space="preserve">800 наб.,</w:t>
            </w:r>
            <w:br/>
            <w:r>
              <w:rPr/>
              <w:t xml:space="preserve">320,000.00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Экспресс-тесты для определения антибиотиков (бацитрацин, ансамицины, клиндамицин, спирамицин, флорфеникол) 
</w:t>
            </w:r>
            <w:br/>
            <w:r>
              <w:rPr/>
              <w:t xml:space="preserve">в молоке сыром, обезжиренном, пастеризованном, восстановленном сухом молоке, сыворотке молочной, восстановленной сухой молочной сыворотке</w:t>
            </w:r>
          </w:p>
        </w:tc>
        <w:tc>
          <w:tcPr>
            <w:tcW w:w="5100" w:type="dxa"/>
            <w:shd w:val="clear" w:fill="fdf5e8"/>
            <w:noWrap/>
          </w:tcPr>
          <w:p>
            <w:pPr>
              <w:ind w:left="113.47199999999999" w:right="113.47199999999999" w:firstLine="0" w:hanging="0"/>
              <w:spacing w:before="120" w:after="120"/>
            </w:pPr>
            <w:r>
              <w:rPr/>
              <w:t xml:space="preserve">700 наб.,</w:t>
            </w:r>
            <w:br/>
            <w:r>
              <w:rPr/>
              <w:t xml:space="preserve">156,100.00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Указано в документах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w:t>
            </w:r>
          </w:p>
        </w:tc>
      </w:tr>
    </w:tbl>
    <w:p/>
    <w:p>
      <w:pPr>
        <w:ind w:left="113.47199999999999" w:right="113.47199999999999" w:firstLine="0" w:hanging="0"/>
        <w:spacing w:before="120" w:after="120"/>
      </w:pPr>
      <w:r>
        <w:rPr>
          <w:b w:val="1"/>
          <w:bCs w:val="1"/>
        </w:rPr>
        <w:t xml:space="preserve">Процедура закупки № 2026-1300363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Ингредиенты / пищевые добавки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пищевых добавок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Главный технолог Сакович Татьяна Анатольевна +375(29)743-03-06
</w:t>
            </w:r>
            <w:br/>
            <w:r>
              <w:rPr/>
              <w:t xml:space="preserve">Секретарь комиссии Ясинская Анна Александровна 802156-3-74-22 (по организационным вопросам)
</w:t>
            </w:r>
            <w:br/>
            <w:r>
              <w:rPr/>
              <w:t xml:space="preserve">Адрес электронной почты: gmzakupki1@yandex.by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технолог Сакович Татьяна Анатольевна +375(29)743-03-06
</w:t>
            </w:r>
            <w:br/>
            <w:r>
              <w:rPr/>
              <w:t xml:space="preserve">Секретарь комиссии Ясинская Анна Александровна 802156-3-74-22 (по организационным вопросам)
</w:t>
            </w:r>
            <w:br/>
            <w:r>
              <w:rPr/>
              <w:t xml:space="preserve">Адрес электронной почты: gmzakupki1@yandex.by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Милано»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31,660.00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Хауссалями»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20,674.80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«БОМБАЛЬ»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6,019.50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«Пёкель ПЁК Медитеррано»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22,620.60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«ПРИМАЛЬ Славутич»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21,676.80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«Премиа вурст Испанская» «SOLINA ROMANIA S.R.L.»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18,075.60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«Биндин ПФ»
</w:t>
            </w:r>
            <w:br/>
            <w:r>
              <w:rPr/>
              <w:t xml:space="preserve">Indasia MOGUNTIA FOOD  GmbH (или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13,992.00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«Пласталь Экстра»
</w:t>
            </w:r>
            <w:br/>
            <w:r>
              <w:rPr/>
              <w:t xml:space="preserve">VAN HEES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4,260.00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«Биямикс - гель 5» 
</w:t>
            </w:r>
            <w:br/>
            <w:r>
              <w:rPr/>
              <w:t xml:space="preserve">ООО «Биями»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1,068.00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«Биямикс 3» 
</w:t>
            </w:r>
            <w:br/>
            <w:r>
              <w:rPr/>
              <w:t xml:space="preserve">ООО «Биями»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800 кг,</w:t>
            </w:r>
            <w:br/>
            <w:r>
              <w:rPr/>
              <w:t xml:space="preserve">12,480.00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w:t>
            </w:r>
            <w:br/>
            <w:r>
              <w:rPr/>
              <w:t xml:space="preserve">ООО «Аромадон»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844.80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«Hydrolon CASAL»
</w:t>
            </w:r>
            <w:br/>
            <w:r>
              <w:rPr/>
              <w:t xml:space="preserve">Hydrosol GmbH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3,828.00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«PLUSmulson Prot 30» 
</w:t>
            </w:r>
            <w:br/>
            <w:r>
              <w:rPr/>
              <w:t xml:space="preserve">ООО «СПАРТАИНГРЕДИЕНТС» РФ по заказу и под контролем Hydrosol GmbH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800 кг,</w:t>
            </w:r>
            <w:br/>
            <w:r>
              <w:rPr/>
              <w:t xml:space="preserve">32,760.00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«Куттер дон 1» 
</w:t>
            </w:r>
            <w:br/>
            <w:r>
              <w:rPr/>
              <w:t xml:space="preserve">ООО «Аромадон»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2,880.00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«Куттер Дон 15» 
</w:t>
            </w:r>
            <w:br/>
            <w:r>
              <w:rPr/>
              <w:t xml:space="preserve">ООО «Аромадон»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1,314.00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Вкусоароматический препарат 
</w:t>
            </w:r>
            <w:br/>
            <w:r>
              <w:rPr/>
              <w:t xml:space="preserve">«Naturom Lubitelskaya SA»
</w:t>
            </w:r>
            <w:br/>
            <w:r>
              <w:rPr/>
              <w:t xml:space="preserve">ООО «ПРОМИНГРЕДИЕНТС»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350 кг,</w:t>
            </w:r>
            <w:br/>
            <w:r>
              <w:rPr/>
              <w:t xml:space="preserve">15,120.00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Вкусоароматическая добавка 
</w:t>
            </w:r>
            <w:br/>
            <w:r>
              <w:rPr/>
              <w:t xml:space="preserve">«Naturom CASAL VL»
</w:t>
            </w:r>
            <w:br/>
            <w:r>
              <w:rPr/>
              <w:t xml:space="preserve">ООО «ПРОМИНГРЕДИЕНТС»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13,320.00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Картофельная клетчатка
</w:t>
            </w:r>
            <w:br/>
            <w:r>
              <w:rPr/>
              <w:t xml:space="preserve">«ALOLYS MPA», 
</w:t>
            </w:r>
            <w:br/>
            <w:r>
              <w:rPr/>
              <w:t xml:space="preserve">«ALOJA-STARKELSEN» ООО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1 000 кг,</w:t>
            </w:r>
            <w:br/>
            <w:r>
              <w:rPr/>
              <w:t xml:space="preserve">20,640.00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Функциональная пищевая добавка «Мастермикс 30»
</w:t>
            </w:r>
            <w:br/>
            <w:r>
              <w:rPr/>
              <w:t xml:space="preserve"> ООО «Аромадон»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700 кг,</w:t>
            </w:r>
            <w:br/>
            <w:r>
              <w:rPr/>
              <w:t xml:space="preserve">12,600.00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2694 Про ветчина 80-120»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3 000 кг,</w:t>
            </w:r>
            <w:br/>
            <w:r>
              <w:rPr/>
              <w:t xml:space="preserve">298,800.00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«V2071 Салями грибная»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382.08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«ВИСОЧИНА колор»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2,451.84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«Охотничья салями»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689.28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«V 7062 Сервелат ореховый»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1,765.44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«Кармин плюс»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504.00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«Белмикс»
</w:t>
            </w:r>
            <w:br/>
            <w:r>
              <w:rPr/>
              <w:t xml:space="preserve">ОOO «ВАРА»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1,296.00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3874 Бакстаб» (для увеличения сроков годности)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800 кг,</w:t>
            </w:r>
            <w:br/>
            <w:r>
              <w:rPr/>
              <w:t xml:space="preserve">35,040.00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2761 Ланшмит»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1,291.92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4695 Про шинка 80»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7,204.80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5919 Пуховская»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7,390.00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1566 Про салями II»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1,681.44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7866 Кори»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6,048.00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7381 Аромат чеснока»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897.12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«V 7359 Медитеран»
</w:t>
            </w:r>
            <w:br/>
            <w:r>
              <w:rPr/>
              <w:t xml:space="preserve">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 кг,</w:t>
            </w:r>
            <w:br/>
            <w:r>
              <w:rPr/>
              <w:t xml:space="preserve">4,325.76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Стартовая культура PS 21 PROGAST, spol. s r.o.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кг,</w:t>
            </w:r>
            <w:br/>
            <w:r>
              <w:rPr/>
              <w:t xml:space="preserve">9,060.00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«Пекло Мистш»
</w:t>
            </w:r>
            <w:br/>
            <w:r>
              <w:rPr/>
              <w:t xml:space="preserve">РРUH APIS Sp. z o.o.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4,044.00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«Краковская плюс»
</w:t>
            </w:r>
            <w:br/>
            <w:r>
              <w:rPr/>
              <w:t xml:space="preserve">РРUH APIS Sp. z o.o. (или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1,569.60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Приправа 
</w:t>
            </w:r>
            <w:br/>
            <w:r>
              <w:rPr/>
              <w:t xml:space="preserve">«Соус шашлычный Перчик» 
</w:t>
            </w:r>
            <w:br/>
            <w:r>
              <w:rPr/>
              <w:t xml:space="preserve">РРUH APIS Sp. z o.o.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724.80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«EURO WURST BY» 
</w:t>
            </w:r>
            <w:br/>
            <w:r>
              <w:rPr/>
              <w:t xml:space="preserve">Scheid AG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2,652.00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«ROTOFIRM CERVELAT COMPACT» 
</w:t>
            </w:r>
            <w:br/>
            <w:r>
              <w:rPr/>
              <w:t xml:space="preserve">Scheid AG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10,392.00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«WURZUNG FUR PFEFFERSALAMI»
</w:t>
            </w:r>
            <w:br/>
            <w:r>
              <w:rPr/>
              <w:t xml:space="preserve">Scheid AG Co KG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8,292.00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Приправа
</w:t>
            </w:r>
            <w:br/>
            <w:r>
              <w:rPr/>
              <w:t xml:space="preserve">«Соус шашлычный Помидоринка»  PPUH APIS Sp.z.o.o.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1,437.60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«Колбаса Традиционная Шлёнская»
</w:t>
            </w:r>
            <w:br/>
            <w:r>
              <w:rPr/>
              <w:t xml:space="preserve">TM-FOOD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кг,</w:t>
            </w:r>
            <w:br/>
            <w:r>
              <w:rPr/>
              <w:t xml:space="preserve">235.80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«Хэм-П-15-22»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589.20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«Cytrox E»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кг,</w:t>
            </w:r>
            <w:br/>
            <w:r>
              <w:rPr/>
              <w:t xml:space="preserve">163.80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«АроМит-ветчина свиная»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кг,</w:t>
            </w:r>
            <w:br/>
            <w:r>
              <w:rPr/>
              <w:t xml:space="preserve">232.20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Приправа 
</w:t>
            </w:r>
            <w:br/>
            <w:r>
              <w:rPr/>
              <w:t xml:space="preserve">«Македонская»
</w:t>
            </w:r>
            <w:br/>
            <w:r>
              <w:rPr/>
              <w:t xml:space="preserve">GBB Group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 кг,</w:t>
            </w:r>
            <w:br/>
            <w:r>
              <w:rPr/>
              <w:t xml:space="preserve">262.20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23»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16,404.00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27 классический»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500 кг,</w:t>
            </w:r>
            <w:br/>
            <w:r>
              <w:rPr/>
              <w:t xml:space="preserve">33,762.00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15С Классический»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7,610.40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13 ВС»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2 600 кг,</w:t>
            </w:r>
            <w:br/>
            <w:r>
              <w:rPr/>
              <w:t xml:space="preserve">143,884.00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33ВС универсальный» 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4 500 кг,</w:t>
            </w:r>
            <w:br/>
            <w:r>
              <w:rPr/>
              <w:t xml:space="preserve">283,320.00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«Ветчина»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700 кг,</w:t>
            </w:r>
            <w:br/>
            <w:r>
              <w:rPr/>
              <w:t xml:space="preserve">29,878.80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«Гамма К»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2 000 кг,</w:t>
            </w:r>
            <w:br/>
            <w:r>
              <w:rPr/>
              <w:t xml:space="preserve">94,248.00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«Гамма К с нотой кардамона»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800 кг,</w:t>
            </w:r>
            <w:br/>
            <w:r>
              <w:rPr/>
              <w:t xml:space="preserve">37,152.00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Финский»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2,705.04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«Сервелат Карамельный»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12,517.20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«Уни- Комб «Венский»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2 000 кг,</w:t>
            </w:r>
            <w:br/>
            <w:r>
              <w:rPr/>
              <w:t xml:space="preserve">89,448.00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«Уни-Комб «Сардельки»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9,304.00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«Сленская»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4,892.00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«Хем Л100 WF»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10 000 кг,</w:t>
            </w:r>
            <w:br/>
            <w:r>
              <w:rPr/>
              <w:t xml:space="preserve">450,800.00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«Кашанка»
</w:t>
            </w:r>
            <w:br/>
            <w:r>
              <w:rPr/>
              <w:t xml:space="preserve">«Libra Food Ingredients» Sp.z o.o,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1 000 кг,</w:t>
            </w:r>
            <w:br/>
            <w:r>
              <w:rPr/>
              <w:t xml:space="preserve">50,964.00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«Текстуриз» 75 
</w:t>
            </w:r>
            <w:br/>
            <w:r>
              <w:rPr/>
              <w:t xml:space="preserve">ООО «Торгснаб»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4,508.00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«Мит Фреш 500Р»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2 500 кг,</w:t>
            </w:r>
            <w:br/>
            <w:r>
              <w:rPr/>
              <w:t xml:space="preserve">92,310.00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«Текстуриз» 5
</w:t>
            </w:r>
            <w:br/>
            <w:r>
              <w:rPr/>
              <w:t xml:space="preserve">ООО «Торгснаб»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21,588.00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«РЕАЛ комби»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5,787.00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«Премикс 14С»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4,664.00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Ароматизатор «Арома- чеснок» 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7,024.80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 бекона и грудинки»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350 кг,</w:t>
            </w:r>
            <w:br/>
            <w:r>
              <w:rPr/>
              <w:t xml:space="preserve">20,650.00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Комби для сосисок БГ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4,292.00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Текстуриз 720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2,974.00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«Текстуриз» 80 
</w:t>
            </w:r>
            <w:br/>
            <w:r>
              <w:rPr/>
              <w:t xml:space="preserve">ООО «Торгснаб»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2 000 кг,</w:t>
            </w:r>
            <w:br/>
            <w:r>
              <w:rPr/>
              <w:t xml:space="preserve">158,652.00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«Смесь перечно-чесночная»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600 кг,</w:t>
            </w:r>
            <w:br/>
            <w:r>
              <w:rPr/>
              <w:t xml:space="preserve">34,754.40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«Приправа для рубца»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8,990.00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Смесь ароматическая мясная №3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3,632.00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«Уни-комб «Смак»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2 800 кг,</w:t>
            </w:r>
            <w:br/>
            <w:r>
              <w:rPr/>
              <w:t xml:space="preserve">134,960.00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«Сосиски Венские»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1,455.00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«Аромат для полендвицы сырой»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1,386.40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«Говяжья комби»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1,786.00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Смесь пряностей
</w:t>
            </w:r>
            <w:br/>
            <w:r>
              <w:rPr/>
              <w:t xml:space="preserve">«Чесночная приправа» 
</w:t>
            </w:r>
            <w:br/>
            <w:r>
              <w:rPr/>
              <w:t xml:space="preserve">ООО «Вердэ»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733.68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«Кристалл»
</w:t>
            </w:r>
            <w:br/>
            <w:r>
              <w:rPr/>
              <w:t xml:space="preserve">ООО «Аромарос-М»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6 000 кг,</w:t>
            </w:r>
            <w:br/>
            <w:r>
              <w:rPr/>
              <w:t xml:space="preserve">387,120.00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«Маринад Ориентальный»
</w:t>
            </w:r>
            <w:br/>
            <w:r>
              <w:rPr/>
              <w:t xml:space="preserve">«Libra Food Ingredients» Sp.z o.o, Polska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1,707.20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Смесь пряностей «Огненная»
</w:t>
            </w:r>
            <w:br/>
            <w:r>
              <w:rPr/>
              <w:t xml:space="preserve">ЗАО «Промпоставка-М»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10,032.00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«Керри ФС Докторская»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300 кг,</w:t>
            </w:r>
            <w:br/>
            <w:r>
              <w:rPr/>
              <w:t xml:space="preserve">9,996.00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«Супермикс L»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3,592.00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«Текстуриз 50»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911.28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«Духмяная 1Ж с красителем» 
</w:t>
            </w:r>
            <w:br/>
            <w:r>
              <w:rPr/>
              <w:t xml:space="preserve">ООО «Миттрэйд-инвест»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800 кг,</w:t>
            </w:r>
            <w:br/>
            <w:r>
              <w:rPr/>
              <w:t xml:space="preserve">34,560.00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«МусаЛонг»
</w:t>
            </w:r>
            <w:br/>
            <w:r>
              <w:rPr/>
              <w:t xml:space="preserve">ООО «МансаСпайс» (для увеличения сроков годности).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1 800 кг,</w:t>
            </w:r>
            <w:br/>
            <w:r>
              <w:rPr/>
              <w:t xml:space="preserve">32,400.00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«Приправа Домашняя»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5,886.00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«Дрезденер Вурст ЭКО»
</w:t>
            </w:r>
            <w:br/>
            <w:r>
              <w:rPr/>
              <w:t xml:space="preserve">«NUBASSA Gewurzwerk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 кг,</w:t>
            </w:r>
            <w:br/>
            <w:r>
              <w:rPr/>
              <w:t xml:space="preserve">2,448.00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«Желатон Люкс»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1 500 кг,</w:t>
            </w:r>
            <w:br/>
            <w:r>
              <w:rPr/>
              <w:t xml:space="preserve">46,800.00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«Италия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2,570.40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«Московская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2,822.00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«Краковская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1 100 кг,</w:t>
            </w:r>
            <w:br/>
            <w:r>
              <w:rPr/>
              <w:t xml:space="preserve">24,464.00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Смесь пряностей «Охотничья»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1 200 кг,</w:t>
            </w:r>
            <w:br/>
            <w:r>
              <w:rPr/>
              <w:t xml:space="preserve">20,244.00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«Манса Премиум 100»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1,603.80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«Бусидо 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1,743.00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«Альба-Муса» 
</w:t>
            </w:r>
            <w:br/>
            <w:r>
              <w:rPr/>
              <w:t xml:space="preserve">ООО «МансаСпайс»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13,652.00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«Топгель 03 Муса»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1,710.00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Микс ВК»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 кг,</w:t>
            </w:r>
            <w:br/>
            <w:r>
              <w:rPr/>
              <w:t xml:space="preserve">2,520.00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Комби 4»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2,304.00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Премьера»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5,880.00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ГДЛ 5»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Любимая»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Стаб 1»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«Маринад Ковбойский»
</w:t>
            </w:r>
            <w:br/>
            <w:r>
              <w:rPr/>
              <w:t xml:space="preserve">ООО «Интерспайс»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5,016.00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Микс Примо»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8,880.00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«Штарк Колор Биф»
</w:t>
            </w:r>
            <w:br/>
            <w:r>
              <w:rPr/>
              <w:t xml:space="preserve">ООО «Интерспайс» (или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1,953.60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Коиплексная пищевая добавка «Тарома Стаб 9»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19,200.00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Фреш Мит»
</w:t>
            </w:r>
            <w:br/>
            <w:r>
              <w:rPr/>
              <w:t xml:space="preserve">ООО «ИК Тарома Инжиниринг»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«DenMix Frankfurter super»
</w:t>
            </w:r>
            <w:br/>
            <w:r>
              <w:rPr/>
              <w:t xml:space="preserve">Denico Food Ingredients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15,630.00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Натуральное пищевое волокно
</w:t>
            </w:r>
            <w:br/>
            <w:r>
              <w:rPr/>
              <w:t xml:space="preserve">«ФудФайбер 90»
</w:t>
            </w:r>
            <w:br/>
            <w:r>
              <w:rPr/>
              <w:t xml:space="preserve">ООО Торговый дом «Ариант-А»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283.20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Комби 6»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Классик»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3,892.20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«Тарома Традиционная»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1,404.00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«Размягчитель БиоСкин Р»
</w:t>
            </w:r>
            <w:br/>
            <w:r>
              <w:rPr/>
              <w:t xml:space="preserve">ООО ТПП «Биопродфуд»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 кг,</w:t>
            </w:r>
            <w:br/>
            <w:r>
              <w:rPr/>
              <w:t xml:space="preserve">494.40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Комплексная пищевая добавка «Тарома Традиционная» 
</w:t>
            </w:r>
            <w:br/>
            <w:r>
              <w:rPr/>
              <w:t xml:space="preserve">(или аналог)</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Микс Ореховый»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1,134.00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«Тарома Фос 25»
</w:t>
            </w:r>
            <w:br/>
            <w:r>
              <w:rPr/>
              <w:t xml:space="preserve">ООО «ИК Тарома Инжиниринг»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 кг,</w:t>
            </w:r>
            <w:br/>
            <w:r>
              <w:rPr/>
              <w:t xml:space="preserve">162.00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Продукт составной молочный сухой 
</w:t>
            </w:r>
            <w:br/>
            <w:r>
              <w:rPr/>
              <w:t xml:space="preserve">«KVR Милки-Про 11»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«KVR СК Комби Итальянская»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2 500 кг,</w:t>
            </w:r>
            <w:br/>
            <w:r>
              <w:rPr/>
              <w:t xml:space="preserve">162,690.00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«KVR СК Комби Мюнхенская»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25,818.00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«KVR Браун Колор»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14,619.00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«KVR ГрандМикс Экстра-1»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200 кг,</w:t>
            </w:r>
            <w:br/>
            <w:r>
              <w:rPr/>
              <w:t xml:space="preserve">5,644.00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«KVR Белальт 2»
</w:t>
            </w:r>
            <w:br/>
            <w:r>
              <w:rPr/>
              <w:t xml:space="preserve">ЧУП «КВ Ресурс»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2,158.00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«Арома Топ Нот» 
</w:t>
            </w:r>
            <w:br/>
            <w:r>
              <w:rPr/>
              <w:t xml:space="preserve">Madpol Sp.j.»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2,208.00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«ВИТАСОЛ С8ПБ»
</w:t>
            </w:r>
            <w:br/>
            <w:r>
              <w:rPr/>
              <w:t xml:space="preserve">«REGIS Ltd.»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1 000 кг,</w:t>
            </w:r>
            <w:br/>
            <w:r>
              <w:rPr/>
              <w:t xml:space="preserve">36,600.00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«AS Маринад Итальянский» 
</w:t>
            </w:r>
            <w:br/>
            <w:r>
              <w:rPr/>
              <w:t xml:space="preserve">ООО «АРиВА»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400 кг,</w:t>
            </w:r>
            <w:br/>
            <w:r>
              <w:rPr/>
              <w:t xml:space="preserve">15,360.00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128</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«АРОМИТА Вейская»
</w:t>
            </w:r>
            <w:br/>
            <w:r>
              <w:rPr/>
              <w:t xml:space="preserve">«REGIS Ltd.»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5,040.00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129</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«ВИТАСОЛ П3 ФК»
</w:t>
            </w:r>
            <w:br/>
            <w:r>
              <w:rPr/>
              <w:t xml:space="preserve">«REGIS Ltd.»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150 кг,</w:t>
            </w:r>
            <w:br/>
            <w:r>
              <w:rPr/>
              <w:t xml:space="preserve">6,120.00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«ФРИШИТА» 
</w:t>
            </w:r>
            <w:br/>
            <w:r>
              <w:rPr/>
              <w:t xml:space="preserve">«REGIS Ltd.»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80 кг,</w:t>
            </w:r>
            <w:br/>
            <w:r>
              <w:rPr/>
              <w:t xml:space="preserve">2,342.40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Можжевеловая» 
</w:t>
            </w:r>
            <w:br/>
            <w:r>
              <w:rPr/>
              <w:t xml:space="preserve">«Zaltech International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40 кг,</w:t>
            </w:r>
            <w:br/>
            <w:r>
              <w:rPr/>
              <w:t xml:space="preserve">2,061.20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Сальвутич» 
</w:t>
            </w:r>
            <w:br/>
            <w:r>
              <w:rPr/>
              <w:t xml:space="preserve">«Zaltech International GmbH»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180 кг,</w:t>
            </w:r>
            <w:br/>
            <w:r>
              <w:rPr/>
              <w:t xml:space="preserve">89,700.56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133</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«Салями Фиеста» 
</w:t>
            </w:r>
            <w:br/>
            <w:r>
              <w:rPr/>
              <w:t xml:space="preserve">«Zaltech International GmbH»
</w:t>
            </w:r>
            <w:br/>
            <w:r>
              <w:rPr/>
              <w:t xml:space="preserve"> (или аналог)</w:t>
            </w:r>
          </w:p>
        </w:tc>
        <w:tc>
          <w:tcPr>
            <w:tcW w:w="5100" w:type="dxa"/>
            <w:shd w:val="clear" w:fill="fdf5e8"/>
            <w:noWrap/>
          </w:tcPr>
          <w:p>
            <w:pPr>
              <w:ind w:left="113.47199999999999" w:right="113.47199999999999" w:firstLine="0" w:hanging="0"/>
              <w:spacing w:before="120" w:after="120"/>
            </w:pPr>
            <w:r>
              <w:rPr/>
              <w:t xml:space="preserve">30 кг,</w:t>
            </w:r>
            <w:br/>
            <w:r>
              <w:rPr/>
              <w:t xml:space="preserve">1,748.10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134</w:t>
            </w:r>
          </w:p>
        </w:tc>
        <w:tc>
          <w:tcPr>
            <w:tcW w:w="4250" w:type="dxa"/>
            <w:shd w:val="clear" w:fill="fdf5e8"/>
            <w:noWrap/>
          </w:tcPr>
          <w:p>
            <w:pPr>
              <w:ind w:left="113.47199999999999" w:right="113.47199999999999" w:firstLine="0" w:hanging="0"/>
              <w:spacing w:before="120" w:after="120"/>
            </w:pPr>
            <w:r>
              <w:rPr/>
              <w:t xml:space="preserve">Стартовая культура
</w:t>
            </w:r>
            <w:br/>
            <w:r>
              <w:rPr/>
              <w:t xml:space="preserve">«B-LC-78 SafePro»
</w:t>
            </w:r>
            <w:br/>
            <w:r>
              <w:rPr/>
              <w:t xml:space="preserve">«Chr.Hansen, Германия»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8 кг,</w:t>
            </w:r>
            <w:br/>
            <w:r>
              <w:rPr/>
              <w:t xml:space="preserve">14,200.32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135</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«Евро Премиум Салями»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6,328.80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136</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комби Смак 6»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100 кг,</w:t>
            </w:r>
            <w:br/>
            <w:r>
              <w:rPr/>
              <w:t xml:space="preserve">4,620.00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137</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«Эко комби Аром 4»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250 кг,</w:t>
            </w:r>
            <w:br/>
            <w:r>
              <w:rPr/>
              <w:t xml:space="preserve">8,856.00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138</w:t>
            </w:r>
          </w:p>
        </w:tc>
        <w:tc>
          <w:tcPr>
            <w:tcW w:w="4250" w:type="dxa"/>
            <w:shd w:val="clear" w:fill="fdf5e8"/>
            <w:noWrap/>
          </w:tcPr>
          <w:p>
            <w:pPr>
              <w:ind w:left="113.47199999999999" w:right="113.47199999999999" w:firstLine="0" w:hanging="0"/>
              <w:spacing w:before="120" w:after="120"/>
            </w:pPr>
            <w:r>
              <w:rPr/>
              <w:t xml:space="preserve">Стартовая культура MF 42-R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3 кг,</w:t>
            </w:r>
            <w:br/>
            <w:r>
              <w:rPr/>
              <w:t xml:space="preserve">3,591.00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139</w:t>
            </w:r>
          </w:p>
        </w:tc>
        <w:tc>
          <w:tcPr>
            <w:tcW w:w="4250" w:type="dxa"/>
            <w:shd w:val="clear" w:fill="fdf5e8"/>
            <w:noWrap/>
          </w:tcPr>
          <w:p>
            <w:pPr>
              <w:ind w:left="113.47199999999999" w:right="113.47199999999999" w:firstLine="0" w:hanging="0"/>
              <w:spacing w:before="120" w:after="120"/>
            </w:pPr>
            <w:r>
              <w:rPr/>
              <w:t xml:space="preserve">Карамельно-сахарный сироп «РАПС БРАУН»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120 кг,</w:t>
            </w:r>
            <w:br/>
            <w:r>
              <w:rPr/>
              <w:t xml:space="preserve">4,506.00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140</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«Кукед Хем Универсал»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600 кг,</w:t>
            </w:r>
            <w:br/>
            <w:r>
              <w:rPr/>
              <w:t xml:space="preserve">27,360.00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141</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«Про-аром Ветчинная Супер»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50 кг,</w:t>
            </w:r>
            <w:br/>
            <w:r>
              <w:rPr/>
              <w:t xml:space="preserve">1,842.00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r>
        <w:trPr/>
        <w:tc>
          <w:tcPr>
            <w:tcW w:w="1700" w:type="dxa"/>
            <w:shd w:val="clear" w:fill="fdf5e8"/>
            <w:noWrap/>
          </w:tcPr>
          <w:p>
            <w:pPr>
              <w:ind w:left="113.47199999999999" w:right="113.47199999999999" w:firstLine="0" w:hanging="0"/>
              <w:spacing w:before="120" w:after="120"/>
            </w:pPr>
            <w:r>
              <w:rPr/>
              <w:t xml:space="preserve">142</w:t>
            </w:r>
          </w:p>
        </w:tc>
        <w:tc>
          <w:tcPr>
            <w:tcW w:w="4250" w:type="dxa"/>
            <w:shd w:val="clear" w:fill="fdf5e8"/>
            <w:noWrap/>
          </w:tcPr>
          <w:p>
            <w:pPr>
              <w:ind w:left="113.47199999999999" w:right="113.47199999999999" w:firstLine="0" w:hanging="0"/>
              <w:spacing w:before="120" w:after="120"/>
            </w:pPr>
            <w:r>
              <w:rPr/>
              <w:t xml:space="preserve">Комплексная пищевая добавка 
</w:t>
            </w:r>
            <w:br/>
            <w:r>
              <w:rPr/>
              <w:t xml:space="preserve">«Ра-Фриш»
</w:t>
            </w:r>
            <w:br/>
            <w:r>
              <w:rPr/>
              <w:t xml:space="preserve">или аналог</w:t>
            </w:r>
          </w:p>
        </w:tc>
        <w:tc>
          <w:tcPr>
            <w:tcW w:w="5100" w:type="dxa"/>
            <w:shd w:val="clear" w:fill="fdf5e8"/>
            <w:noWrap/>
          </w:tcPr>
          <w:p>
            <w:pPr>
              <w:ind w:left="113.47199999999999" w:right="113.47199999999999" w:firstLine="0" w:hanging="0"/>
              <w:spacing w:before="120" w:after="120"/>
            </w:pPr>
            <w:r>
              <w:rPr/>
              <w:t xml:space="preserve">120 кг,</w:t>
            </w:r>
            <w:br/>
            <w:r>
              <w:rPr/>
              <w:t xml:space="preserve">4,506.00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15.8</w:t>
            </w:r>
          </w:p>
        </w:tc>
      </w:tr>
    </w:tbl>
    <w:p/>
    <w:p>
      <w:pPr>
        <w:ind w:left="113.47199999999999" w:right="113.47199999999999" w:firstLine="0" w:hanging="0"/>
        <w:spacing w:before="120" w:after="120"/>
      </w:pPr>
      <w:r>
        <w:rPr>
          <w:b w:val="1"/>
          <w:bCs w:val="1"/>
        </w:rPr>
        <w:t xml:space="preserve">Процедура закупки № 2026-1300792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Молочные продукты / мороженое / сыры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увеличения производительности автоматизированной линии по производству и посолу сыров с 12 до 16 тонн в сутки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резидент СЭЗ "Гомель-Ратон"
</w:t>
            </w:r>
            <w:br/>
            <w:r>
              <w:rPr/>
              <w:t xml:space="preserve">Республика Беларусь, Гомельская обл., г. Гомель, 246029, 246029, г. Гомель, ул. Братьев Лизюковых, дом 1
</w:t>
            </w:r>
            <w:br/>
            <w:r>
              <w:rPr/>
              <w:t xml:space="preserve">  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Чернышевич Наталья Николаевна, +375 232 514952, tender@milkavita.by
</w:t>
            </w:r>
            <w:br/>
            <w:r>
              <w:rPr/>
              <w:t xml:space="preserve">По техническим вопросам Ефименко Владимир Александрович, +375 29 341 33 94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увеличения производительности автоматизированной линии по производству и посолу сыров с 12 до 16 тонн в сутки Полесского производственного участка ОАО &amp;quot;Милкавита&amp;quot;, расположенного по адресу: г.Хойники, ул.Жукова, 1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Комплект сыроварных перфорированных мультиформ с крышками для производства сыра Голландской группы
</w:t>
            </w:r>
            <w:br/>
            <w:r>
              <w:rPr/>
              <w:t xml:space="preserve">Согласно техническому заданию (в прикрепленном файле)</w:t>
            </w:r>
          </w:p>
        </w:tc>
        <w:tc>
          <w:tcPr>
            <w:tcW w:w="5100" w:type="dxa"/>
            <w:shd w:val="clear" w:fill="fdf5e8"/>
            <w:noWrap/>
          </w:tcPr>
          <w:p>
            <w:pPr>
              <w:ind w:left="113.47199999999999" w:right="113.47199999999999" w:firstLine="0" w:hanging="0"/>
              <w:spacing w:before="120" w:after="120"/>
            </w:pPr>
            <w:r>
              <w:rPr/>
              <w:t xml:space="preserve">1 шт.,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01.10.2026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заданию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bl>
    <w:p/>
    <w:p>
      <w:pPr>
        <w:ind w:left="113.47199999999999" w:right="113.47199999999999" w:firstLine="0" w:hanging="0"/>
        <w:spacing w:before="120" w:after="120"/>
      </w:pPr>
      <w:r>
        <w:rPr>
          <w:b w:val="1"/>
          <w:bCs w:val="1"/>
        </w:rPr>
        <w:t xml:space="preserve">Процедура закупки № 2026-1300696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свинины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"Слонимский мясокомбинат"
</w:t>
            </w:r>
            <w:br/>
            <w:r>
              <w:rPr/>
              <w:t xml:space="preserve">Республика Беларусь, Гродненская обл., г. Слоним, 231800, ул.Чкалова, 35
</w:t>
            </w:r>
            <w:br/>
            <w:r>
              <w:rPr/>
              <w:t xml:space="preserve">  500041325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Павленко Ольга Вячеславовна, +37529-178-04-02, slmeat-zakupki@tut.by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конкурсных документов
</w:t>
            </w:r>
            <w:br/>
            <w:r>
              <w:rPr/>
              <w:t xml:space="preserve">Срок поставки, указанный в электронной форме приглашения ИС "Тендеры", является ориентировочным.</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ИС «Тендеры» на сайте http://www.icetrade.by ИРУП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Блоки из жилованного мяса свиные с массовой долей жировой ткани не более 10%</w:t>
            </w:r>
          </w:p>
        </w:tc>
        <w:tc>
          <w:tcPr>
            <w:tcW w:w="5100" w:type="dxa"/>
            <w:shd w:val="clear" w:fill="fdf5e8"/>
            <w:noWrap/>
          </w:tcPr>
          <w:p>
            <w:pPr>
              <w:ind w:left="113.47199999999999" w:right="113.47199999999999" w:firstLine="0" w:hanging="0"/>
              <w:spacing w:before="120" w:after="120"/>
            </w:pPr>
            <w:r>
              <w:rPr/>
              <w:t xml:space="preserve">60 000 кг,</w:t>
            </w:r>
            <w:br/>
            <w:r>
              <w:rPr/>
              <w:t xml:space="preserve">594,000.00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Блоки из жилованного мяса свиные с массовой долей жировой ткани 30-50%</w:t>
            </w:r>
          </w:p>
        </w:tc>
        <w:tc>
          <w:tcPr>
            <w:tcW w:w="5100" w:type="dxa"/>
            <w:shd w:val="clear" w:fill="fdf5e8"/>
            <w:noWrap/>
          </w:tcPr>
          <w:p>
            <w:pPr>
              <w:ind w:left="113.47199999999999" w:right="113.47199999999999" w:firstLine="0" w:hanging="0"/>
              <w:spacing w:before="120" w:after="120"/>
            </w:pPr>
            <w:r>
              <w:rPr/>
              <w:t xml:space="preserve">300 000 кг,</w:t>
            </w:r>
            <w:br/>
            <w:r>
              <w:rPr/>
              <w:t xml:space="preserve">2,729,100.00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Блоки из жилованного мяса свиные с массовой долей жировой ткани 50-85%</w:t>
            </w:r>
          </w:p>
        </w:tc>
        <w:tc>
          <w:tcPr>
            <w:tcW w:w="5100" w:type="dxa"/>
            <w:shd w:val="clear" w:fill="fdf5e8"/>
            <w:noWrap/>
          </w:tcPr>
          <w:p>
            <w:pPr>
              <w:ind w:left="113.47199999999999" w:right="113.47199999999999" w:firstLine="0" w:hanging="0"/>
              <w:spacing w:before="120" w:after="120"/>
            </w:pPr>
            <w:r>
              <w:rPr/>
              <w:t xml:space="preserve">100 000 кг,</w:t>
            </w:r>
            <w:br/>
            <w:r>
              <w:rPr/>
              <w:t xml:space="preserve">649,000.00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Продукт из шпика несоленый. Шпик боковой.</w:t>
            </w:r>
          </w:p>
        </w:tc>
        <w:tc>
          <w:tcPr>
            <w:tcW w:w="5100" w:type="dxa"/>
            <w:shd w:val="clear" w:fill="fdf5e8"/>
            <w:noWrap/>
          </w:tcPr>
          <w:p>
            <w:pPr>
              <w:ind w:left="113.47199999999999" w:right="113.47199999999999" w:firstLine="0" w:hanging="0"/>
              <w:spacing w:before="120" w:after="120"/>
            </w:pPr>
            <w:r>
              <w:rPr/>
              <w:t xml:space="preserve">200 000 кг,</w:t>
            </w:r>
            <w:br/>
            <w:r>
              <w:rPr/>
              <w:t xml:space="preserve">1,406,400.00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Продукт из шпика несоленый. Шпик хребтовой.</w:t>
            </w:r>
          </w:p>
        </w:tc>
        <w:tc>
          <w:tcPr>
            <w:tcW w:w="5100" w:type="dxa"/>
            <w:shd w:val="clear" w:fill="fdf5e8"/>
            <w:noWrap/>
          </w:tcPr>
          <w:p>
            <w:pPr>
              <w:ind w:left="113.47199999999999" w:right="113.47199999999999" w:firstLine="0" w:hanging="0"/>
              <w:spacing w:before="120" w:after="120"/>
            </w:pPr>
            <w:r>
              <w:rPr/>
              <w:t xml:space="preserve">40 000 кг,</w:t>
            </w:r>
            <w:br/>
            <w:r>
              <w:rPr/>
              <w:t xml:space="preserve">314,400.00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Свинина на кости 2, 3 категории</w:t>
            </w:r>
          </w:p>
        </w:tc>
        <w:tc>
          <w:tcPr>
            <w:tcW w:w="5100" w:type="dxa"/>
            <w:shd w:val="clear" w:fill="fdf5e8"/>
            <w:noWrap/>
          </w:tcPr>
          <w:p>
            <w:pPr>
              <w:ind w:left="113.47199999999999" w:right="113.47199999999999" w:firstLine="0" w:hanging="0"/>
              <w:spacing w:before="120" w:after="120"/>
            </w:pPr>
            <w:r>
              <w:rPr/>
              <w:t xml:space="preserve">1 200 000 кг,</w:t>
            </w:r>
            <w:br/>
            <w:r>
              <w:rPr/>
              <w:t xml:space="preserve">9,622,800.00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Свинина на кости 4 категории</w:t>
            </w:r>
          </w:p>
        </w:tc>
        <w:tc>
          <w:tcPr>
            <w:tcW w:w="5100" w:type="dxa"/>
            <w:shd w:val="clear" w:fill="fdf5e8"/>
            <w:noWrap/>
          </w:tcPr>
          <w:p>
            <w:pPr>
              <w:ind w:left="113.47199999999999" w:right="113.47199999999999" w:firstLine="0" w:hanging="0"/>
              <w:spacing w:before="120" w:after="120"/>
            </w:pPr>
            <w:r>
              <w:rPr/>
              <w:t xml:space="preserve">50 000 кг,</w:t>
            </w:r>
            <w:br/>
            <w:r>
              <w:rPr/>
              <w:t xml:space="preserve">357,500.00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Мясо обваленное свиное «Спинно-поясничная мышца свиная»</w:t>
            </w:r>
          </w:p>
        </w:tc>
        <w:tc>
          <w:tcPr>
            <w:tcW w:w="5100" w:type="dxa"/>
            <w:shd w:val="clear" w:fill="fdf5e8"/>
            <w:noWrap/>
          </w:tcPr>
          <w:p>
            <w:pPr>
              <w:ind w:left="113.47199999999999" w:right="113.47199999999999" w:firstLine="0" w:hanging="0"/>
              <w:spacing w:before="120" w:after="120"/>
            </w:pPr>
            <w:r>
              <w:rPr/>
              <w:t xml:space="preserve">200 000 кг,</w:t>
            </w:r>
            <w:br/>
            <w:r>
              <w:rPr/>
              <w:t xml:space="preserve">3,058,000.00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Субпродукт мясной обработанный. Язык свиной</w:t>
            </w:r>
          </w:p>
        </w:tc>
        <w:tc>
          <w:tcPr>
            <w:tcW w:w="5100" w:type="dxa"/>
            <w:shd w:val="clear" w:fill="fdf5e8"/>
            <w:noWrap/>
          </w:tcPr>
          <w:p>
            <w:pPr>
              <w:ind w:left="113.47199999999999" w:right="113.47199999999999" w:firstLine="0" w:hanging="0"/>
              <w:spacing w:before="120" w:after="120"/>
            </w:pPr>
            <w:r>
              <w:rPr/>
              <w:t xml:space="preserve">20 000 кг,</w:t>
            </w:r>
            <w:br/>
            <w:r>
              <w:rPr/>
              <w:t xml:space="preserve">275,000.00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«Грудинка свиная н/к»</w:t>
            </w:r>
          </w:p>
        </w:tc>
        <w:tc>
          <w:tcPr>
            <w:tcW w:w="5100" w:type="dxa"/>
            <w:shd w:val="clear" w:fill="fdf5e8"/>
            <w:noWrap/>
          </w:tcPr>
          <w:p>
            <w:pPr>
              <w:ind w:left="113.47199999999999" w:right="113.47199999999999" w:firstLine="0" w:hanging="0"/>
              <w:spacing w:before="120" w:after="120"/>
            </w:pPr>
            <w:r>
              <w:rPr/>
              <w:t xml:space="preserve">180 000 кг,</w:t>
            </w:r>
            <w:br/>
            <w:r>
              <w:rPr/>
              <w:t xml:space="preserve">1,296,900.00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«Грудинка свиная бескостная»</w:t>
            </w:r>
          </w:p>
        </w:tc>
        <w:tc>
          <w:tcPr>
            <w:tcW w:w="5100" w:type="dxa"/>
            <w:shd w:val="clear" w:fill="fdf5e8"/>
            <w:noWrap/>
          </w:tcPr>
          <w:p>
            <w:pPr>
              <w:ind w:left="113.47199999999999" w:right="113.47199999999999" w:firstLine="0" w:hanging="0"/>
              <w:spacing w:before="120" w:after="120"/>
            </w:pPr>
            <w:r>
              <w:rPr/>
              <w:t xml:space="preserve">60 000 кг,</w:t>
            </w:r>
            <w:br/>
            <w:r>
              <w:rPr/>
              <w:t xml:space="preserve">593,340.00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Мясо обваленное свиное «Тазобедренная часть свиная»</w:t>
            </w:r>
          </w:p>
        </w:tc>
        <w:tc>
          <w:tcPr>
            <w:tcW w:w="5100" w:type="dxa"/>
            <w:shd w:val="clear" w:fill="fdf5e8"/>
            <w:noWrap/>
          </w:tcPr>
          <w:p>
            <w:pPr>
              <w:ind w:left="113.47199999999999" w:right="113.47199999999999" w:firstLine="0" w:hanging="0"/>
              <w:spacing w:before="120" w:after="120"/>
            </w:pPr>
            <w:r>
              <w:rPr/>
              <w:t xml:space="preserve">200 000 кг,</w:t>
            </w:r>
            <w:br/>
            <w:r>
              <w:rPr/>
              <w:t xml:space="preserve">1,757,800.00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Мясо обваленное свиное «Лопаточная часть свиная»</w:t>
            </w:r>
          </w:p>
        </w:tc>
        <w:tc>
          <w:tcPr>
            <w:tcW w:w="5100" w:type="dxa"/>
            <w:shd w:val="clear" w:fill="fdf5e8"/>
            <w:noWrap/>
          </w:tcPr>
          <w:p>
            <w:pPr>
              <w:ind w:left="113.47199999999999" w:right="113.47199999999999" w:firstLine="0" w:hanging="0"/>
              <w:spacing w:before="120" w:after="120"/>
            </w:pPr>
            <w:r>
              <w:rPr/>
              <w:t xml:space="preserve">350 000 кг,</w:t>
            </w:r>
            <w:br/>
            <w:r>
              <w:rPr/>
              <w:t xml:space="preserve">2,806,650.00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Мясо обваленное свиное «Вырезка свиная»</w:t>
            </w:r>
          </w:p>
        </w:tc>
        <w:tc>
          <w:tcPr>
            <w:tcW w:w="5100" w:type="dxa"/>
            <w:shd w:val="clear" w:fill="fdf5e8"/>
            <w:noWrap/>
          </w:tcPr>
          <w:p>
            <w:pPr>
              <w:ind w:left="113.47199999999999" w:right="113.47199999999999" w:firstLine="0" w:hanging="0"/>
              <w:spacing w:before="120" w:after="120"/>
            </w:pPr>
            <w:r>
              <w:rPr/>
              <w:t xml:space="preserve">20 000 кг,</w:t>
            </w:r>
            <w:br/>
            <w:r>
              <w:rPr/>
              <w:t xml:space="preserve">284,460.00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конкурсных документов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w:t>
            </w:r>
          </w:p>
        </w:tc>
      </w:tr>
    </w:tbl>
    <w:p/>
    <w:p>
      <w:pPr>
        <w:ind w:left="113.47199999999999" w:right="113.47199999999999" w:firstLine="0" w:hanging="0"/>
        <w:spacing w:before="120" w:after="120"/>
      </w:pPr>
      <w:r>
        <w:rPr>
          <w:b w:val="1"/>
          <w:bCs w:val="1"/>
        </w:rPr>
        <w:t xml:space="preserve">Процедура закупки № 2026-1301257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мясного сырья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Главный технолог Сакович Т.А. +375(29)743-03-06 (по технологическим вопросам), 
</w:t>
            </w:r>
            <w:br/>
            <w:r>
              <w:rPr/>
              <w:t xml:space="preserve">главный ветврач Куксёнок А.А. +375(29)715-38-96 и начальник производственной лаборатории Петровская Т.А. +375(29)594-37-12 (по сопроводительным документам), 
</w:t>
            </w:r>
            <w:br/>
            <w:r>
              <w:rPr/>
              <w:t xml:space="preserve">Ясинская Анна Александровна (по организационным вопросам) 8(02156)3-74-22.
</w:t>
            </w:r>
            <w:br/>
            <w:r>
              <w:rPr/>
              <w:t xml:space="preserve">Адрес электронной почты: gmzakupki1@yandex.by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
</w:t>
            </w:r>
            <w:br/>
            <w:r>
              <w:rPr/>
              <w:t xml:space="preserve">  391537893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технолог Сакович Т.А. +375(29)743-03-06 (по технологическим вопросам), 
</w:t>
            </w:r>
            <w:br/>
            <w:r>
              <w:rPr/>
              <w:t xml:space="preserve">главный ветврач Куксёнок А.А. +375(29)715-38-96 и начальник производственной лаборатории Петровская Т.А. +375(29)594-37-12 (по сопроводительным документам), 
</w:t>
            </w:r>
            <w:br/>
            <w:r>
              <w:rPr/>
              <w:t xml:space="preserve">Ясинская Анна Александровна (по организационным вопросам) 8(02156)3-74-22.
</w:t>
            </w:r>
            <w:br/>
            <w:r>
              <w:rPr/>
              <w:t xml:space="preserve">Адрес электронной почты: gmzakupki1@yandex.by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задания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Лопаточная часть свиная бескостная без шкуры охл./зам.</w:t>
            </w:r>
          </w:p>
        </w:tc>
        <w:tc>
          <w:tcPr>
            <w:tcW w:w="5100" w:type="dxa"/>
            <w:shd w:val="clear" w:fill="fdf5e8"/>
            <w:noWrap/>
          </w:tcPr>
          <w:p>
            <w:pPr>
              <w:ind w:left="113.47199999999999" w:right="113.47199999999999" w:firstLine="0" w:hanging="0"/>
              <w:spacing w:before="120" w:after="120"/>
            </w:pPr>
            <w:r>
              <w:rPr/>
              <w:t xml:space="preserve">30 т,</w:t>
            </w:r>
            <w:br/>
            <w:r>
              <w:rPr/>
              <w:t xml:space="preserve">387,900.00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Грудинка свиная в шкуре бескостная охл./зам.</w:t>
            </w:r>
          </w:p>
        </w:tc>
        <w:tc>
          <w:tcPr>
            <w:tcW w:w="5100" w:type="dxa"/>
            <w:shd w:val="clear" w:fill="fdf5e8"/>
            <w:noWrap/>
          </w:tcPr>
          <w:p>
            <w:pPr>
              <w:ind w:left="113.47199999999999" w:right="113.47199999999999" w:firstLine="0" w:hanging="0"/>
              <w:spacing w:before="120" w:after="120"/>
            </w:pPr>
            <w:r>
              <w:rPr/>
              <w:t xml:space="preserve">30 т,</w:t>
            </w:r>
            <w:br/>
            <w:r>
              <w:rPr/>
              <w:t xml:space="preserve">306,240.00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Диафрагма свиная замороженная блок</w:t>
            </w:r>
          </w:p>
        </w:tc>
        <w:tc>
          <w:tcPr>
            <w:tcW w:w="5100" w:type="dxa"/>
            <w:shd w:val="clear" w:fill="fdf5e8"/>
            <w:noWrap/>
          </w:tcPr>
          <w:p>
            <w:pPr>
              <w:ind w:left="113.47199999999999" w:right="113.47199999999999" w:firstLine="0" w:hanging="0"/>
              <w:spacing w:before="120" w:after="120"/>
            </w:pPr>
            <w:r>
              <w:rPr/>
              <w:t xml:space="preserve">30 т,</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Мясная обрезь свиная замороженная</w:t>
            </w:r>
          </w:p>
        </w:tc>
        <w:tc>
          <w:tcPr>
            <w:tcW w:w="5100" w:type="dxa"/>
            <w:shd w:val="clear" w:fill="fdf5e8"/>
            <w:noWrap/>
          </w:tcPr>
          <w:p>
            <w:pPr>
              <w:ind w:left="113.47199999999999" w:right="113.47199999999999" w:firstLine="0" w:hanging="0"/>
              <w:spacing w:before="120" w:after="120"/>
            </w:pPr>
            <w:r>
              <w:rPr/>
              <w:t xml:space="preserve">30 т,</w:t>
            </w:r>
            <w:br/>
            <w:r>
              <w:rPr/>
              <w:t xml:space="preserve">82,500.00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Шкурка свиная замороженная</w:t>
            </w:r>
          </w:p>
        </w:tc>
        <w:tc>
          <w:tcPr>
            <w:tcW w:w="5100" w:type="dxa"/>
            <w:shd w:val="clear" w:fill="fdf5e8"/>
            <w:noWrap/>
          </w:tcPr>
          <w:p>
            <w:pPr>
              <w:ind w:left="113.47199999999999" w:right="113.47199999999999" w:firstLine="0" w:hanging="0"/>
              <w:spacing w:before="120" w:after="120"/>
            </w:pPr>
            <w:r>
              <w:rPr/>
              <w:t xml:space="preserve">100 т,</w:t>
            </w:r>
            <w:br/>
            <w:r>
              <w:rPr/>
              <w:t xml:space="preserve">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Головы свиные замороженные</w:t>
            </w:r>
          </w:p>
        </w:tc>
        <w:tc>
          <w:tcPr>
            <w:tcW w:w="5100" w:type="dxa"/>
            <w:shd w:val="clear" w:fill="fdf5e8"/>
            <w:noWrap/>
          </w:tcPr>
          <w:p>
            <w:pPr>
              <w:ind w:left="113.47199999999999" w:right="113.47199999999999" w:firstLine="0" w:hanging="0"/>
              <w:spacing w:before="120" w:after="120"/>
            </w:pPr>
            <w:r>
              <w:rPr/>
              <w:t xml:space="preserve">70 т,</w:t>
            </w:r>
            <w:br/>
            <w:r>
              <w:rPr/>
              <w:t xml:space="preserve">40,810.00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Щековина свиная замороженная</w:t>
            </w:r>
          </w:p>
        </w:tc>
        <w:tc>
          <w:tcPr>
            <w:tcW w:w="5100" w:type="dxa"/>
            <w:shd w:val="clear" w:fill="fdf5e8"/>
            <w:noWrap/>
          </w:tcPr>
          <w:p>
            <w:pPr>
              <w:ind w:left="113.47199999999999" w:right="113.47199999999999" w:firstLine="0" w:hanging="0"/>
              <w:spacing w:before="120" w:after="120"/>
            </w:pPr>
            <w:r>
              <w:rPr/>
              <w:t xml:space="preserve">70 т,</w:t>
            </w:r>
            <w:br/>
            <w:r>
              <w:rPr/>
              <w:t xml:space="preserve">308,000.00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Тазобедренная часть свиная без шкуры бескостная охл./зам.</w:t>
            </w:r>
          </w:p>
        </w:tc>
        <w:tc>
          <w:tcPr>
            <w:tcW w:w="5100" w:type="dxa"/>
            <w:shd w:val="clear" w:fill="fdf5e8"/>
            <w:noWrap/>
          </w:tcPr>
          <w:p>
            <w:pPr>
              <w:ind w:left="113.47199999999999" w:right="113.47199999999999" w:firstLine="0" w:hanging="0"/>
              <w:spacing w:before="120" w:after="120"/>
            </w:pPr>
            <w:r>
              <w:rPr/>
              <w:t xml:space="preserve">30 т,</w:t>
            </w:r>
            <w:br/>
            <w:r>
              <w:rPr/>
              <w:t xml:space="preserve">396,000.00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10.11.12.500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Шпик свиной хребтовый замороженный – 
</w:t>
            </w:r>
            <w:br/>
            <w:r>
              <w:rPr/>
              <w:t xml:space="preserve">15 т. (свежий, несоленый).</w:t>
            </w:r>
          </w:p>
        </w:tc>
        <w:tc>
          <w:tcPr>
            <w:tcW w:w="5100" w:type="dxa"/>
            <w:shd w:val="clear" w:fill="fdf5e8"/>
            <w:noWrap/>
          </w:tcPr>
          <w:p>
            <w:pPr>
              <w:ind w:left="113.47199999999999" w:right="113.47199999999999" w:firstLine="0" w:hanging="0"/>
              <w:spacing w:before="120" w:after="120"/>
            </w:pPr>
            <w:r>
              <w:rPr/>
              <w:t xml:space="preserve">15 т,</w:t>
            </w:r>
            <w:br/>
            <w:r>
              <w:rPr/>
              <w:t xml:space="preserve">123,750.00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Шпик свиной боковой замороженный – 
</w:t>
            </w:r>
            <w:br/>
            <w:r>
              <w:rPr/>
              <w:t xml:space="preserve">15 т. (свежий, несоленый).</w:t>
            </w:r>
          </w:p>
        </w:tc>
        <w:tc>
          <w:tcPr>
            <w:tcW w:w="5100" w:type="dxa"/>
            <w:shd w:val="clear" w:fill="fdf5e8"/>
            <w:noWrap/>
          </w:tcPr>
          <w:p>
            <w:pPr>
              <w:ind w:left="113.47199999999999" w:right="113.47199999999999" w:firstLine="0" w:hanging="0"/>
              <w:spacing w:before="120" w:after="120"/>
            </w:pPr>
            <w:r>
              <w:rPr/>
              <w:t xml:space="preserve">15 т,</w:t>
            </w:r>
            <w:br/>
            <w:r>
              <w:rPr/>
              <w:t xml:space="preserve">123,750.00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Свинина жилованная жирная замороженная</w:t>
            </w:r>
          </w:p>
        </w:tc>
        <w:tc>
          <w:tcPr>
            <w:tcW w:w="5100" w:type="dxa"/>
            <w:shd w:val="clear" w:fill="fdf5e8"/>
            <w:noWrap/>
          </w:tcPr>
          <w:p>
            <w:pPr>
              <w:ind w:left="113.47199999999999" w:right="113.47199999999999" w:firstLine="0" w:hanging="0"/>
              <w:spacing w:before="120" w:after="120"/>
            </w:pPr>
            <w:r>
              <w:rPr/>
              <w:t xml:space="preserve">50 т,</w:t>
            </w:r>
            <w:br/>
            <w:r>
              <w:rPr/>
              <w:t xml:space="preserve">374,000.00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Мясо котлетное свиное  замор./охл.</w:t>
            </w:r>
          </w:p>
        </w:tc>
        <w:tc>
          <w:tcPr>
            <w:tcW w:w="5100" w:type="dxa"/>
            <w:shd w:val="clear" w:fill="fdf5e8"/>
            <w:noWrap/>
          </w:tcPr>
          <w:p>
            <w:pPr>
              <w:ind w:left="113.47199999999999" w:right="113.47199999999999" w:firstLine="0" w:hanging="0"/>
              <w:spacing w:before="120" w:after="120"/>
            </w:pPr>
            <w:r>
              <w:rPr/>
              <w:t xml:space="preserve">150 т,</w:t>
            </w:r>
            <w:br/>
            <w:r>
              <w:rPr/>
              <w:t xml:space="preserve">1,650,000.00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Свинина в полутушах на кости в шкуре без вырезки, без щековины, без ног и головы (без упаковки) 1,2,3 категории
</w:t>
            </w:r>
            <w:br/>
            <w:r>
              <w:rPr/>
              <w:t xml:space="preserve">(охлажденная)</w:t>
            </w:r>
          </w:p>
        </w:tc>
        <w:tc>
          <w:tcPr>
            <w:tcW w:w="5100" w:type="dxa"/>
            <w:shd w:val="clear" w:fill="fdf5e8"/>
            <w:noWrap/>
          </w:tcPr>
          <w:p>
            <w:pPr>
              <w:ind w:left="113.47199999999999" w:right="113.47199999999999" w:firstLine="0" w:hanging="0"/>
              <w:spacing w:before="120" w:after="120"/>
            </w:pPr>
            <w:r>
              <w:rPr/>
              <w:t xml:space="preserve">200 т,</w:t>
            </w:r>
            <w:br/>
            <w:r>
              <w:rPr/>
              <w:t xml:space="preserve">1,680,800.00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Унитарное производственное предприятие "Глубокский мясокомбинат"
</w:t>
            </w:r>
            <w:br/>
            <w:r>
              <w:rPr/>
              <w:t xml:space="preserve">Республика Беларусь, Витебская обл., г. Глубокое, 211800, ул. Московская,81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10.11.12.300</w:t>
            </w:r>
          </w:p>
        </w:tc>
      </w:tr>
    </w:tbl>
    <w:p/>
    <w:p>
      <w:pPr>
        <w:ind w:left="113.47199999999999" w:right="113.47199999999999" w:firstLine="0" w:hanging="0"/>
        <w:spacing w:before="120" w:after="120"/>
      </w:pPr>
      <w:r>
        <w:rPr>
          <w:b w:val="1"/>
          <w:bCs w:val="1"/>
        </w:rPr>
        <w:t xml:space="preserve">Процедура закупки № 2026-1301743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Услуга по проведению убоя и первичной переработки крупного рогатого скота, с охлаждением, хранением полутуш (четвертин) в течении двух – трех суток и отгрузка в транспорт заказчика.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Тяпкина Екатерина Александровна, +375297029049, agro21092@mail.ru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26.01.2026 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Услуга по проведению убоя и первичной переработки крупного рогатого скота, с охлаждением, хранением полутуш (четвертин) в течении двух – трех суток и отгрузка в транспорт заказчика.</w:t>
            </w:r>
          </w:p>
        </w:tc>
        <w:tc>
          <w:tcPr>
            <w:tcW w:w="5100" w:type="dxa"/>
            <w:shd w:val="clear" w:fill="fdf5e8"/>
            <w:noWrap/>
          </w:tcPr>
          <w:p>
            <w:pPr>
              <w:ind w:left="113.47199999999999" w:right="113.47199999999999" w:firstLine="0" w:hanging="0"/>
              <w:spacing w:before="120" w:after="120"/>
            </w:pPr>
            <w:r>
              <w:rPr/>
              <w:t xml:space="preserve">1 уп.,</w:t>
            </w:r>
            <w:br/>
            <w:r>
              <w:rPr/>
              <w:t xml:space="preserve">3,240,000.00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давальческого сырья осуществляется отдельными партиями транспортом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01.62.10.960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2026-1300861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Сырье для изготовления комбикорма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производственное унитарное предприятие "Витебский бекон"
</w:t>
            </w:r>
            <w:br/>
            <w:r>
              <w:rPr/>
              <w:t xml:space="preserve">Республика Беларусь, Витебская обл., восточнее аг.Пушки, 211220, Лиозненский район, Лиозненский с/с, 38  восточнее аг. Пушки
</w:t>
            </w:r>
            <w:br/>
            <w:r>
              <w:rPr/>
              <w:t xml:space="preserve">  391850396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Гостенкова Наталья Павловна, +37529 384 63 45, vit.bekon@tut.by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Приглашение, документация по процедуре,  задание на закупку, размещается на сайте www.icetrade.by, являющимся интернет-версией информационной системы «Тендеры», обеспечивающей проведение процедур закупок товаров (работ, услуг) на конкурентной основе.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210604 г.Витебск Бешенковичское шоссе,46, почтой, нарочно
</w:t>
            </w:r>
            <w:br/>
            <w:r>
              <w:rPr/>
              <w:t xml:space="preserve">Предложение участника должно быть оформлено письменно на бумажном носителе и запечатано в конверт. На конверте с предложениями должны быть указаны наименование, место нахождения, контактное лицо и телефон участника. На конверте также в обязательном порядке должна быть сделана пометка «На процедуру по закупке сырья для изготовления комбикорма», не вскрывать до 13 часов 00 минут 23 января 2026г, в противном случае заказчик не несет ответственности за вскрытие конверта на заседании, проводимом в рамках другой процедуры закупки. Предложения, присланные по факсу или электронной почте к рассмотрению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Шрот подсолнечный гранулированный, тостированный</w:t>
            </w:r>
          </w:p>
        </w:tc>
        <w:tc>
          <w:tcPr>
            <w:tcW w:w="5100" w:type="dxa"/>
            <w:shd w:val="clear" w:fill="fdf5e8"/>
            <w:noWrap/>
          </w:tcPr>
          <w:p>
            <w:pPr>
              <w:ind w:left="113.47199999999999" w:right="113.47199999999999" w:firstLine="0" w:hanging="0"/>
              <w:spacing w:before="120" w:after="120"/>
            </w:pPr>
            <w:r>
              <w:rPr/>
              <w:t xml:space="preserve">3 410 т,</w:t>
            </w:r>
            <w:br/>
            <w:r>
              <w:rPr/>
              <w:t xml:space="preserve">2,618,880.00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Лиозненский район аг.Пушки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10.41.41.500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Шрот соевый гранулированный</w:t>
            </w:r>
          </w:p>
        </w:tc>
        <w:tc>
          <w:tcPr>
            <w:tcW w:w="5100" w:type="dxa"/>
            <w:shd w:val="clear" w:fill="fdf5e8"/>
            <w:noWrap/>
          </w:tcPr>
          <w:p>
            <w:pPr>
              <w:ind w:left="113.47199999999999" w:right="113.47199999999999" w:firstLine="0" w:hanging="0"/>
              <w:spacing w:before="120" w:after="120"/>
            </w:pPr>
            <w:r>
              <w:rPr/>
              <w:t xml:space="preserve">1 028 т,</w:t>
            </w:r>
            <w:br/>
            <w:r>
              <w:rPr/>
              <w:t xml:space="preserve">1,906,000.00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Лиозненский район аг.Пушки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10.41.41.300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Масло растительное нерафинированное  ( соевое, подсолнечное)</w:t>
            </w:r>
          </w:p>
        </w:tc>
        <w:tc>
          <w:tcPr>
            <w:tcW w:w="5100" w:type="dxa"/>
            <w:shd w:val="clear" w:fill="fdf5e8"/>
            <w:noWrap/>
          </w:tcPr>
          <w:p>
            <w:pPr>
              <w:ind w:left="113.47199999999999" w:right="113.47199999999999" w:firstLine="0" w:hanging="0"/>
              <w:spacing w:before="120" w:after="120"/>
            </w:pPr>
            <w:r>
              <w:rPr/>
              <w:t xml:space="preserve">350 т,</w:t>
            </w:r>
            <w:br/>
            <w:r>
              <w:rPr/>
              <w:t xml:space="preserve">1,428,000.00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Лиозненский район аг.Пушки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10.41.21.000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Мука рыбная</w:t>
            </w:r>
          </w:p>
        </w:tc>
        <w:tc>
          <w:tcPr>
            <w:tcW w:w="5100" w:type="dxa"/>
            <w:shd w:val="clear" w:fill="fdf5e8"/>
            <w:noWrap/>
          </w:tcPr>
          <w:p>
            <w:pPr>
              <w:ind w:left="113.47199999999999" w:right="113.47199999999999" w:firstLine="0" w:hanging="0"/>
              <w:spacing w:before="120" w:after="120"/>
            </w:pPr>
            <w:r>
              <w:rPr/>
              <w:t xml:space="preserve">134 т,</w:t>
            </w:r>
            <w:br/>
            <w:r>
              <w:rPr/>
              <w:t xml:space="preserve">675,360.00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Лиозненский район аг.Пушки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10.20.41.00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Монокальцияфосфат</w:t>
            </w:r>
          </w:p>
        </w:tc>
        <w:tc>
          <w:tcPr>
            <w:tcW w:w="5100" w:type="dxa"/>
            <w:shd w:val="clear" w:fill="fdf5e8"/>
            <w:noWrap/>
          </w:tcPr>
          <w:p>
            <w:pPr>
              <w:ind w:left="113.47199999999999" w:right="113.47199999999999" w:firstLine="0" w:hanging="0"/>
              <w:spacing w:before="120" w:after="120"/>
            </w:pPr>
            <w:r>
              <w:rPr/>
              <w:t xml:space="preserve">70 т,</w:t>
            </w:r>
            <w:br/>
            <w:r>
              <w:rPr/>
              <w:t xml:space="preserve">215,000.00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Лиозненский район аг.Пушки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20.13.42.810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Сыворотка сухая молочная</w:t>
            </w:r>
          </w:p>
        </w:tc>
        <w:tc>
          <w:tcPr>
            <w:tcW w:w="5100" w:type="dxa"/>
            <w:shd w:val="clear" w:fill="fdf5e8"/>
            <w:noWrap/>
          </w:tcPr>
          <w:p>
            <w:pPr>
              <w:ind w:left="113.47199999999999" w:right="113.47199999999999" w:firstLine="0" w:hanging="0"/>
              <w:spacing w:before="120" w:after="120"/>
            </w:pPr>
            <w:r>
              <w:rPr/>
              <w:t xml:space="preserve">240 т,</w:t>
            </w:r>
            <w:br/>
            <w:r>
              <w:rPr/>
              <w:t xml:space="preserve">878,400.00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Лиозненский район аг.Пушки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10.51.55.300</w:t>
            </w:r>
          </w:p>
        </w:tc>
      </w:tr>
    </w:tbl>
    <w:p/>
    <w:p>
      <w:pPr>
        <w:ind w:left="113.47199999999999" w:right="113.47199999999999" w:firstLine="0" w:hanging="0"/>
        <w:spacing w:before="120" w:after="120"/>
      </w:pPr>
      <w:r>
        <w:rPr>
          <w:b w:val="1"/>
          <w:bCs w:val="1"/>
        </w:rPr>
        <w:t xml:space="preserve">Процедура закупки № 2025-1298543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семян гибридов кукурузы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Ермакова Дарья Александровна, +375(29)364-82-59, ermakova@kaliagro.by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ООО «Величковичи-АГРО»  223743, Минская область, Со-лигорский район, аг. Величковичи, ул. Ленина, 16, УНП 693179004
</w:t>
            </w:r>
            <w:br/>
            <w:r>
              <w:rPr/>
              <w:t xml:space="preserve">2) ОАО «Речень» 223836 Минская область Любанский район аг. Речень,ул. Садовая 54, УНН 600020773
</w:t>
            </w:r>
            <w:br/>
            <w:r>
              <w:rPr/>
              <w:t xml:space="preserve">3) ОАО «Заболотский»  223840, Минская область Любанский район д. Заболоть ул. Ленина, 7, УНН-600020893
</w:t>
            </w:r>
            <w:br/>
            <w:r>
              <w:rPr/>
              <w:t xml:space="preserve">4) ОАО «Решающий» 223716, Минская область, Солигорский  район д. Старые Терушки,  ул. Парковая, 2, УНП 600071738
</w:t>
            </w:r>
            <w:br/>
            <w:r>
              <w:rPr/>
              <w:t xml:space="preserve">5) ОАО «Челющевичи»  247920, Гомельская обл., Петриковский р-н, д. Капаткевичи, ул. Восточная, д. 2, УНП 400031554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1)Заместитель директора по растениеводству ООО «Величковичи-Агро» - Круглик Захар Александрович, тел.  +375(29) 322-18-64
</w:t>
            </w:r>
            <w:br/>
            <w:r>
              <w:rPr/>
              <w:t xml:space="preserve">2)Главный агроном ОАО «Речень» - Воробей Алексей Анатольевич, тел.  +375(29) 185-80-61
</w:t>
            </w:r>
            <w:br/>
            <w:r>
              <w:rPr/>
              <w:t xml:space="preserve">3)Главный агроном  ОАО «Заболотский» - Романчук Генрих Генрихович, тел. +375(29) 887-61-36
</w:t>
            </w:r>
            <w:br/>
            <w:r>
              <w:rPr/>
              <w:t xml:space="preserve">4)Заместитель директора по растениеводству ОАО «Решающий» - Мисник Николай Николаевич, тел. +375(33) 993-96-23
</w:t>
            </w:r>
            <w:br/>
            <w:r>
              <w:rPr/>
              <w:t xml:space="preserve">5)Главный агроном ОАО «Челющевичи» - Бруяко Светлана Николаевна, тел. +375(29) 849-43-95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02.02.2026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Смотреть приглашение на участие в открытом конкурсе на закупку семян гибридов кукурузы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Смотреть приглашение на участие в открытом конкурсе на закупку семян гибридов кукурузы</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Смотреть приглашение на участие в открытом конкурсе на закупку семян гибридов кукурузы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Не позднее 11.00 20.01.2025 года
</w:t>
            </w:r>
            <w:br/>
            <w:r>
              <w:rPr/>
              <w:t xml:space="preserve">223707 г. Солигорск, а/я 74, Минская обл., либо нарочно по адресу: г. Солигорск, ул. Козлова 31а, 4-й этаж, пом. 409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223707 г. Солигорск, а/я 74, Минская обл., либо нарочно по адресу: г. Солигорск, ул. Козлова 31а, 4-й этаж, пом. 409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Шавокс</w:t>
            </w:r>
          </w:p>
        </w:tc>
        <w:tc>
          <w:tcPr>
            <w:tcW w:w="5100" w:type="dxa"/>
            <w:shd w:val="clear" w:fill="fdf5e8"/>
            <w:noWrap/>
          </w:tcPr>
          <w:p>
            <w:pPr>
              <w:ind w:left="113.47199999999999" w:right="113.47199999999999" w:firstLine="0" w:hanging="0"/>
              <w:spacing w:before="120" w:after="120"/>
            </w:pPr>
            <w:r>
              <w:rPr/>
              <w:t xml:space="preserve">730 ед.,</w:t>
            </w:r>
            <w:br/>
            <w:r>
              <w:rPr/>
              <w:t xml:space="preserve">279,444.00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Амавит</w:t>
            </w:r>
          </w:p>
        </w:tc>
        <w:tc>
          <w:tcPr>
            <w:tcW w:w="5100" w:type="dxa"/>
            <w:shd w:val="clear" w:fill="fdf5e8"/>
            <w:noWrap/>
          </w:tcPr>
          <w:p>
            <w:pPr>
              <w:ind w:left="113.47199999999999" w:right="113.47199999999999" w:firstLine="0" w:hanging="0"/>
              <w:spacing w:before="120" w:after="120"/>
            </w:pPr>
            <w:r>
              <w:rPr/>
              <w:t xml:space="preserve">1 000 ед.,</w:t>
            </w:r>
            <w:br/>
            <w:r>
              <w:rPr/>
              <w:t xml:space="preserve">444,000.00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Тонача F1</w:t>
            </w:r>
          </w:p>
        </w:tc>
        <w:tc>
          <w:tcPr>
            <w:tcW w:w="5100" w:type="dxa"/>
            <w:shd w:val="clear" w:fill="fdf5e8"/>
            <w:noWrap/>
          </w:tcPr>
          <w:p>
            <w:pPr>
              <w:ind w:left="113.47199999999999" w:right="113.47199999999999" w:firstLine="0" w:hanging="0"/>
              <w:spacing w:before="120" w:after="120"/>
            </w:pPr>
            <w:r>
              <w:rPr/>
              <w:t xml:space="preserve">450 ед.,</w:t>
            </w:r>
            <w:br/>
            <w:r>
              <w:rPr/>
              <w:t xml:space="preserve">162,000.00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Каприлиас</w:t>
            </w:r>
          </w:p>
        </w:tc>
        <w:tc>
          <w:tcPr>
            <w:tcW w:w="5100" w:type="dxa"/>
            <w:shd w:val="clear" w:fill="fdf5e8"/>
            <w:noWrap/>
          </w:tcPr>
          <w:p>
            <w:pPr>
              <w:ind w:left="113.47199999999999" w:right="113.47199999999999" w:firstLine="0" w:hanging="0"/>
              <w:spacing w:before="120" w:after="120"/>
            </w:pPr>
            <w:r>
              <w:rPr/>
              <w:t xml:space="preserve">1 000 ед.,</w:t>
            </w:r>
            <w:br/>
            <w:r>
              <w:rPr/>
              <w:t xml:space="preserve">444,000.00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Лябом</w:t>
            </w:r>
          </w:p>
        </w:tc>
        <w:tc>
          <w:tcPr>
            <w:tcW w:w="5100" w:type="dxa"/>
            <w:shd w:val="clear" w:fill="fdf5e8"/>
            <w:noWrap/>
          </w:tcPr>
          <w:p>
            <w:pPr>
              <w:ind w:left="113.47199999999999" w:right="113.47199999999999" w:firstLine="0" w:hanging="0"/>
              <w:spacing w:before="120" w:after="120"/>
            </w:pPr>
            <w:r>
              <w:rPr/>
              <w:t xml:space="preserve">1 000 ед.,</w:t>
            </w:r>
            <w:br/>
            <w:r>
              <w:rPr/>
              <w:t xml:space="preserve">444,000.00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Гарантио</w:t>
            </w:r>
          </w:p>
        </w:tc>
        <w:tc>
          <w:tcPr>
            <w:tcW w:w="5100" w:type="dxa"/>
            <w:shd w:val="clear" w:fill="fdf5e8"/>
            <w:noWrap/>
          </w:tcPr>
          <w:p>
            <w:pPr>
              <w:ind w:left="113.47199999999999" w:right="113.47199999999999" w:firstLine="0" w:hanging="0"/>
              <w:spacing w:before="120" w:after="120"/>
            </w:pPr>
            <w:r>
              <w:rPr/>
              <w:t xml:space="preserve">800 ед.,</w:t>
            </w:r>
            <w:br/>
            <w:r>
              <w:rPr/>
              <w:t xml:space="preserve">355,200.00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Анастасио</w:t>
            </w:r>
          </w:p>
        </w:tc>
        <w:tc>
          <w:tcPr>
            <w:tcW w:w="5100" w:type="dxa"/>
            <w:shd w:val="clear" w:fill="fdf5e8"/>
            <w:noWrap/>
          </w:tcPr>
          <w:p>
            <w:pPr>
              <w:ind w:left="113.47199999999999" w:right="113.47199999999999" w:firstLine="0" w:hanging="0"/>
              <w:spacing w:before="120" w:after="120"/>
            </w:pPr>
            <w:r>
              <w:rPr/>
              <w:t xml:space="preserve">940 ед.,</w:t>
            </w:r>
            <w:br/>
            <w:r>
              <w:rPr/>
              <w:t xml:space="preserve">406,080.00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Блерина</w:t>
            </w:r>
          </w:p>
        </w:tc>
        <w:tc>
          <w:tcPr>
            <w:tcW w:w="5100" w:type="dxa"/>
            <w:shd w:val="clear" w:fill="fdf5e8"/>
            <w:noWrap/>
          </w:tcPr>
          <w:p>
            <w:pPr>
              <w:ind w:left="113.47199999999999" w:right="113.47199999999999" w:firstLine="0" w:hanging="0"/>
              <w:spacing w:before="120" w:after="120"/>
            </w:pPr>
            <w:r>
              <w:rPr/>
              <w:t xml:space="preserve">1 000 ед.,</w:t>
            </w:r>
            <w:br/>
            <w:r>
              <w:rPr/>
              <w:t xml:space="preserve">356,400.00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Фармилк</w:t>
            </w:r>
          </w:p>
        </w:tc>
        <w:tc>
          <w:tcPr>
            <w:tcW w:w="5100" w:type="dxa"/>
            <w:shd w:val="clear" w:fill="fdf5e8"/>
            <w:noWrap/>
          </w:tcPr>
          <w:p>
            <w:pPr>
              <w:ind w:left="113.47199999999999" w:right="113.47199999999999" w:firstLine="0" w:hanging="0"/>
              <w:spacing w:before="120" w:after="120"/>
            </w:pPr>
            <w:r>
              <w:rPr/>
              <w:t xml:space="preserve">600 ед.,</w:t>
            </w:r>
            <w:br/>
            <w:r>
              <w:rPr/>
              <w:t xml:space="preserve">252,000.00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Фантосо</w:t>
            </w:r>
          </w:p>
        </w:tc>
        <w:tc>
          <w:tcPr>
            <w:tcW w:w="5100" w:type="dxa"/>
            <w:shd w:val="clear" w:fill="fdf5e8"/>
            <w:noWrap/>
          </w:tcPr>
          <w:p>
            <w:pPr>
              <w:ind w:left="113.47199999999999" w:right="113.47199999999999" w:firstLine="0" w:hanging="0"/>
              <w:spacing w:before="120" w:after="120"/>
            </w:pPr>
            <w:r>
              <w:rPr/>
              <w:t xml:space="preserve">400 ед.,</w:t>
            </w:r>
            <w:br/>
            <w:r>
              <w:rPr/>
              <w:t xml:space="preserve">141,600.00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Дарина</w:t>
            </w:r>
          </w:p>
        </w:tc>
        <w:tc>
          <w:tcPr>
            <w:tcW w:w="5100" w:type="dxa"/>
            <w:shd w:val="clear" w:fill="fdf5e8"/>
            <w:noWrap/>
          </w:tcPr>
          <w:p>
            <w:pPr>
              <w:ind w:left="113.47199999999999" w:right="113.47199999999999" w:firstLine="0" w:hanging="0"/>
              <w:spacing w:before="120" w:after="120"/>
            </w:pPr>
            <w:r>
              <w:rPr/>
              <w:t xml:space="preserve">1 000 ед.,</w:t>
            </w:r>
            <w:br/>
            <w:r>
              <w:rPr/>
              <w:t xml:space="preserve">184,800.00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ДКС 3050</w:t>
            </w:r>
          </w:p>
        </w:tc>
        <w:tc>
          <w:tcPr>
            <w:tcW w:w="5100" w:type="dxa"/>
            <w:shd w:val="clear" w:fill="fdf5e8"/>
            <w:noWrap/>
          </w:tcPr>
          <w:p>
            <w:pPr>
              <w:ind w:left="113.47199999999999" w:right="113.47199999999999" w:firstLine="0" w:hanging="0"/>
              <w:spacing w:before="120" w:after="120"/>
            </w:pPr>
            <w:r>
              <w:rPr/>
              <w:t xml:space="preserve">100 ед.,</w:t>
            </w:r>
            <w:br/>
            <w:r>
              <w:rPr/>
              <w:t xml:space="preserve">73,800.00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«Новополесский-АГРО»  223731, Солигорский район, Минская область, аг. Новополесский, ул. Кольцевая,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Аутенс</w:t>
            </w:r>
          </w:p>
        </w:tc>
        <w:tc>
          <w:tcPr>
            <w:tcW w:w="5100" w:type="dxa"/>
            <w:shd w:val="clear" w:fill="fdf5e8"/>
            <w:noWrap/>
          </w:tcPr>
          <w:p>
            <w:pPr>
              <w:ind w:left="113.47199999999999" w:right="113.47199999999999" w:firstLine="0" w:hanging="0"/>
              <w:spacing w:before="120" w:after="120"/>
            </w:pPr>
            <w:r>
              <w:rPr/>
              <w:t xml:space="preserve">1 360 ед.,</w:t>
            </w:r>
            <w:br/>
            <w:r>
              <w:rPr/>
              <w:t xml:space="preserve">594,048.00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Гарантио</w:t>
            </w:r>
          </w:p>
        </w:tc>
        <w:tc>
          <w:tcPr>
            <w:tcW w:w="5100" w:type="dxa"/>
            <w:shd w:val="clear" w:fill="fdf5e8"/>
            <w:noWrap/>
          </w:tcPr>
          <w:p>
            <w:pPr>
              <w:ind w:left="113.47199999999999" w:right="113.47199999999999" w:firstLine="0" w:hanging="0"/>
              <w:spacing w:before="120" w:after="120"/>
            </w:pPr>
            <w:r>
              <w:rPr/>
              <w:t xml:space="preserve">560 ед.,</w:t>
            </w:r>
            <w:br/>
            <w:r>
              <w:rPr/>
              <w:t xml:space="preserve">248,640.00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СИ Хикари</w:t>
            </w:r>
          </w:p>
        </w:tc>
        <w:tc>
          <w:tcPr>
            <w:tcW w:w="5100" w:type="dxa"/>
            <w:shd w:val="clear" w:fill="fdf5e8"/>
            <w:noWrap/>
          </w:tcPr>
          <w:p>
            <w:pPr>
              <w:ind w:left="113.47199999999999" w:right="113.47199999999999" w:firstLine="0" w:hanging="0"/>
              <w:spacing w:before="120" w:after="120"/>
            </w:pPr>
            <w:r>
              <w:rPr/>
              <w:t xml:space="preserve">250 ед.,</w:t>
            </w:r>
            <w:br/>
            <w:r>
              <w:rPr/>
              <w:t xml:space="preserve">180,000.00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Анастасио</w:t>
            </w:r>
          </w:p>
        </w:tc>
        <w:tc>
          <w:tcPr>
            <w:tcW w:w="5100" w:type="dxa"/>
            <w:shd w:val="clear" w:fill="fdf5e8"/>
            <w:noWrap/>
          </w:tcPr>
          <w:p>
            <w:pPr>
              <w:ind w:left="113.47199999999999" w:right="113.47199999999999" w:firstLine="0" w:hanging="0"/>
              <w:spacing w:before="120" w:after="120"/>
            </w:pPr>
            <w:r>
              <w:rPr/>
              <w:t xml:space="preserve">900 ед.,</w:t>
            </w:r>
            <w:br/>
            <w:r>
              <w:rPr/>
              <w:t xml:space="preserve">388,800.00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Лионель</w:t>
            </w:r>
          </w:p>
        </w:tc>
        <w:tc>
          <w:tcPr>
            <w:tcW w:w="5100" w:type="dxa"/>
            <w:shd w:val="clear" w:fill="fdf5e8"/>
            <w:noWrap/>
          </w:tcPr>
          <w:p>
            <w:pPr>
              <w:ind w:left="113.47199999999999" w:right="113.47199999999999" w:firstLine="0" w:hanging="0"/>
              <w:spacing w:before="120" w:after="120"/>
            </w:pPr>
            <w:r>
              <w:rPr/>
              <w:t xml:space="preserve">912 ед.,</w:t>
            </w:r>
            <w:br/>
            <w:r>
              <w:rPr/>
              <w:t xml:space="preserve">399,456.00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СИ Абелардо</w:t>
            </w:r>
          </w:p>
        </w:tc>
        <w:tc>
          <w:tcPr>
            <w:tcW w:w="5100" w:type="dxa"/>
            <w:shd w:val="clear" w:fill="fdf5e8"/>
            <w:noWrap/>
          </w:tcPr>
          <w:p>
            <w:pPr>
              <w:ind w:left="113.47199999999999" w:right="113.47199999999999" w:firstLine="0" w:hanging="0"/>
              <w:spacing w:before="120" w:after="120"/>
            </w:pPr>
            <w:r>
              <w:rPr/>
              <w:t xml:space="preserve">150 ед.,</w:t>
            </w:r>
            <w:br/>
            <w:r>
              <w:rPr/>
              <w:t xml:space="preserve">108,000.00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Альмондо</w:t>
            </w:r>
          </w:p>
        </w:tc>
        <w:tc>
          <w:tcPr>
            <w:tcW w:w="5100" w:type="dxa"/>
            <w:shd w:val="clear" w:fill="fdf5e8"/>
            <w:noWrap/>
          </w:tcPr>
          <w:p>
            <w:pPr>
              <w:ind w:left="113.47199999999999" w:right="113.47199999999999" w:firstLine="0" w:hanging="0"/>
              <w:spacing w:before="120" w:after="120"/>
            </w:pPr>
            <w:r>
              <w:rPr/>
              <w:t xml:space="preserve">400 ед.,</w:t>
            </w:r>
            <w:br/>
            <w:r>
              <w:rPr/>
              <w:t xml:space="preserve">187,200.00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Анастасио</w:t>
            </w:r>
          </w:p>
        </w:tc>
        <w:tc>
          <w:tcPr>
            <w:tcW w:w="5100" w:type="dxa"/>
            <w:shd w:val="clear" w:fill="fdf5e8"/>
            <w:noWrap/>
          </w:tcPr>
          <w:p>
            <w:pPr>
              <w:ind w:left="113.47199999999999" w:right="113.47199999999999" w:firstLine="0" w:hanging="0"/>
              <w:spacing w:before="120" w:after="120"/>
            </w:pPr>
            <w:r>
              <w:rPr/>
              <w:t xml:space="preserve">640 ед.,</w:t>
            </w:r>
            <w:br/>
            <w:r>
              <w:rPr/>
              <w:t xml:space="preserve">276,480.00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ДН Пивиха</w:t>
            </w:r>
          </w:p>
        </w:tc>
        <w:tc>
          <w:tcPr>
            <w:tcW w:w="5100" w:type="dxa"/>
            <w:shd w:val="clear" w:fill="fdf5e8"/>
            <w:noWrap/>
          </w:tcPr>
          <w:p>
            <w:pPr>
              <w:ind w:left="113.47199999999999" w:right="113.47199999999999" w:firstLine="0" w:hanging="0"/>
              <w:spacing w:before="120" w:after="120"/>
            </w:pPr>
            <w:r>
              <w:rPr/>
              <w:t xml:space="preserve">400 ед.,</w:t>
            </w:r>
            <w:br/>
            <w:r>
              <w:rPr/>
              <w:t xml:space="preserve">98,400.00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Джекпот МС</w:t>
            </w:r>
          </w:p>
        </w:tc>
        <w:tc>
          <w:tcPr>
            <w:tcW w:w="5100" w:type="dxa"/>
            <w:shd w:val="clear" w:fill="fdf5e8"/>
            <w:noWrap/>
          </w:tcPr>
          <w:p>
            <w:pPr>
              <w:ind w:left="113.47199999999999" w:right="113.47199999999999" w:firstLine="0" w:hanging="0"/>
              <w:spacing w:before="120" w:after="120"/>
            </w:pPr>
            <w:r>
              <w:rPr/>
              <w:t xml:space="preserve">720 ед.,</w:t>
            </w:r>
            <w:br/>
            <w:r>
              <w:rPr/>
              <w:t xml:space="preserve">213,408.00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СИ Фанфара</w:t>
            </w:r>
          </w:p>
        </w:tc>
        <w:tc>
          <w:tcPr>
            <w:tcW w:w="5100" w:type="dxa"/>
            <w:shd w:val="clear" w:fill="fdf5e8"/>
            <w:noWrap/>
          </w:tcPr>
          <w:p>
            <w:pPr>
              <w:ind w:left="113.47199999999999" w:right="113.47199999999999" w:firstLine="0" w:hanging="0"/>
              <w:spacing w:before="120" w:after="120"/>
            </w:pPr>
            <w:r>
              <w:rPr/>
              <w:t xml:space="preserve">200 ед.,</w:t>
            </w:r>
            <w:br/>
            <w:r>
              <w:rPr/>
              <w:t xml:space="preserve">144,000.00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Евро 301 МВ</w:t>
            </w:r>
          </w:p>
        </w:tc>
        <w:tc>
          <w:tcPr>
            <w:tcW w:w="5100" w:type="dxa"/>
            <w:shd w:val="clear" w:fill="fdf5e8"/>
            <w:noWrap/>
          </w:tcPr>
          <w:p>
            <w:pPr>
              <w:ind w:left="113.47199999999999" w:right="113.47199999999999" w:firstLine="0" w:hanging="0"/>
              <w:spacing w:before="120" w:after="120"/>
            </w:pPr>
            <w:r>
              <w:rPr/>
              <w:t xml:space="preserve">720 ед.,</w:t>
            </w:r>
            <w:br/>
            <w:r>
              <w:rPr/>
              <w:t xml:space="preserve">213,408.00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Зумумба</w:t>
            </w:r>
          </w:p>
        </w:tc>
        <w:tc>
          <w:tcPr>
            <w:tcW w:w="5100" w:type="dxa"/>
            <w:shd w:val="clear" w:fill="fdf5e8"/>
            <w:noWrap/>
          </w:tcPr>
          <w:p>
            <w:pPr>
              <w:ind w:left="113.47199999999999" w:right="113.47199999999999" w:firstLine="0" w:hanging="0"/>
              <w:spacing w:before="120" w:after="120"/>
            </w:pPr>
            <w:r>
              <w:rPr/>
              <w:t xml:space="preserve">640 ед.,</w:t>
            </w:r>
            <w:br/>
            <w:r>
              <w:rPr/>
              <w:t xml:space="preserve">268,800.00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ДКС 3575</w:t>
            </w:r>
          </w:p>
        </w:tc>
        <w:tc>
          <w:tcPr>
            <w:tcW w:w="5100" w:type="dxa"/>
            <w:shd w:val="clear" w:fill="fdf5e8"/>
            <w:noWrap/>
          </w:tcPr>
          <w:p>
            <w:pPr>
              <w:ind w:left="113.47199999999999" w:right="113.47199999999999" w:firstLine="0" w:hanging="0"/>
              <w:spacing w:before="120" w:after="120"/>
            </w:pPr>
            <w:r>
              <w:rPr/>
              <w:t xml:space="preserve">400 ед.,</w:t>
            </w:r>
            <w:br/>
            <w:r>
              <w:rPr/>
              <w:t xml:space="preserve">295,200.00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ДКС 3730</w:t>
            </w:r>
          </w:p>
        </w:tc>
        <w:tc>
          <w:tcPr>
            <w:tcW w:w="5100" w:type="dxa"/>
            <w:shd w:val="clear" w:fill="fdf5e8"/>
            <w:noWrap/>
          </w:tcPr>
          <w:p>
            <w:pPr>
              <w:ind w:left="113.47199999999999" w:right="113.47199999999999" w:firstLine="0" w:hanging="0"/>
              <w:spacing w:before="120" w:after="120"/>
            </w:pPr>
            <w:r>
              <w:rPr/>
              <w:t xml:space="preserve">400 ед.,</w:t>
            </w:r>
            <w:br/>
            <w:r>
              <w:rPr/>
              <w:t xml:space="preserve">293,376.00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Маркополо</w:t>
            </w:r>
          </w:p>
        </w:tc>
        <w:tc>
          <w:tcPr>
            <w:tcW w:w="5100" w:type="dxa"/>
            <w:shd w:val="clear" w:fill="fdf5e8"/>
            <w:noWrap/>
          </w:tcPr>
          <w:p>
            <w:pPr>
              <w:ind w:left="113.47199999999999" w:right="113.47199999999999" w:firstLine="0" w:hanging="0"/>
              <w:spacing w:before="120" w:after="120"/>
            </w:pPr>
            <w:r>
              <w:rPr/>
              <w:t xml:space="preserve">400 ед.,</w:t>
            </w:r>
            <w:br/>
            <w:r>
              <w:rPr/>
              <w:t xml:space="preserve">177,600.00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Шавокс</w:t>
            </w:r>
          </w:p>
        </w:tc>
        <w:tc>
          <w:tcPr>
            <w:tcW w:w="5100" w:type="dxa"/>
            <w:shd w:val="clear" w:fill="fdf5e8"/>
            <w:noWrap/>
          </w:tcPr>
          <w:p>
            <w:pPr>
              <w:ind w:left="113.47199999999999" w:right="113.47199999999999" w:firstLine="0" w:hanging="0"/>
              <w:spacing w:before="120" w:after="120"/>
            </w:pPr>
            <w:r>
              <w:rPr/>
              <w:t xml:space="preserve">200 ед.,</w:t>
            </w:r>
            <w:br/>
            <w:r>
              <w:rPr/>
              <w:t xml:space="preserve">76,560.00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Кранберри</w:t>
            </w:r>
          </w:p>
        </w:tc>
        <w:tc>
          <w:tcPr>
            <w:tcW w:w="5100" w:type="dxa"/>
            <w:shd w:val="clear" w:fill="fdf5e8"/>
            <w:noWrap/>
          </w:tcPr>
          <w:p>
            <w:pPr>
              <w:ind w:left="113.47199999999999" w:right="113.47199999999999" w:firstLine="0" w:hanging="0"/>
              <w:spacing w:before="120" w:after="120"/>
            </w:pPr>
            <w:r>
              <w:rPr/>
              <w:t xml:space="preserve">500 ед.,</w:t>
            </w:r>
            <w:br/>
            <w:r>
              <w:rPr/>
              <w:t xml:space="preserve">281,400.00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СМ Миешко</w:t>
            </w:r>
          </w:p>
        </w:tc>
        <w:tc>
          <w:tcPr>
            <w:tcW w:w="5100" w:type="dxa"/>
            <w:shd w:val="clear" w:fill="fdf5e8"/>
            <w:noWrap/>
          </w:tcPr>
          <w:p>
            <w:pPr>
              <w:ind w:left="113.47199999999999" w:right="113.47199999999999" w:firstLine="0" w:hanging="0"/>
              <w:spacing w:before="120" w:after="120"/>
            </w:pPr>
            <w:r>
              <w:rPr/>
              <w:t xml:space="preserve">100 ед.,</w:t>
            </w:r>
            <w:br/>
            <w:r>
              <w:rPr/>
              <w:t xml:space="preserve">30,840.00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ДКС 3050</w:t>
            </w:r>
          </w:p>
        </w:tc>
        <w:tc>
          <w:tcPr>
            <w:tcW w:w="5100" w:type="dxa"/>
            <w:shd w:val="clear" w:fill="fdf5e8"/>
            <w:noWrap/>
          </w:tcPr>
          <w:p>
            <w:pPr>
              <w:ind w:left="113.47199999999999" w:right="113.47199999999999" w:firstLine="0" w:hanging="0"/>
              <w:spacing w:before="120" w:after="120"/>
            </w:pPr>
            <w:r>
              <w:rPr/>
              <w:t xml:space="preserve">500 ед.,</w:t>
            </w:r>
            <w:br/>
            <w:r>
              <w:rPr/>
              <w:t xml:space="preserve">369,000.00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Джекпот</w:t>
            </w:r>
          </w:p>
        </w:tc>
        <w:tc>
          <w:tcPr>
            <w:tcW w:w="5100" w:type="dxa"/>
            <w:shd w:val="clear" w:fill="fdf5e8"/>
            <w:noWrap/>
          </w:tcPr>
          <w:p>
            <w:pPr>
              <w:ind w:left="113.47199999999999" w:right="113.47199999999999" w:firstLine="0" w:hanging="0"/>
              <w:spacing w:before="120" w:after="120"/>
            </w:pPr>
            <w:r>
              <w:rPr/>
              <w:t xml:space="preserve">400 ед.,</w:t>
            </w:r>
            <w:br/>
            <w:r>
              <w:rPr/>
              <w:t xml:space="preserve">118,560.00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Боне</w:t>
            </w:r>
          </w:p>
        </w:tc>
        <w:tc>
          <w:tcPr>
            <w:tcW w:w="5100" w:type="dxa"/>
            <w:shd w:val="clear" w:fill="fdf5e8"/>
            <w:noWrap/>
          </w:tcPr>
          <w:p>
            <w:pPr>
              <w:ind w:left="113.47199999999999" w:right="113.47199999999999" w:firstLine="0" w:hanging="0"/>
              <w:spacing w:before="120" w:after="120"/>
            </w:pPr>
            <w:r>
              <w:rPr/>
              <w:t xml:space="preserve">300 ед.,</w:t>
            </w:r>
            <w:br/>
            <w:r>
              <w:rPr/>
              <w:t xml:space="preserve">119,880.00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Анастасио</w:t>
            </w:r>
          </w:p>
        </w:tc>
        <w:tc>
          <w:tcPr>
            <w:tcW w:w="5100" w:type="dxa"/>
            <w:shd w:val="clear" w:fill="fdf5e8"/>
            <w:noWrap/>
          </w:tcPr>
          <w:p>
            <w:pPr>
              <w:ind w:left="113.47199999999999" w:right="113.47199999999999" w:firstLine="0" w:hanging="0"/>
              <w:spacing w:before="120" w:after="120"/>
            </w:pPr>
            <w:r>
              <w:rPr/>
              <w:t xml:space="preserve">500 ед.,</w:t>
            </w:r>
            <w:br/>
            <w:r>
              <w:rPr/>
              <w:t xml:space="preserve">216,000.00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Шавокс</w:t>
            </w:r>
          </w:p>
        </w:tc>
        <w:tc>
          <w:tcPr>
            <w:tcW w:w="5100" w:type="dxa"/>
            <w:shd w:val="clear" w:fill="fdf5e8"/>
            <w:noWrap/>
          </w:tcPr>
          <w:p>
            <w:pPr>
              <w:ind w:left="113.47199999999999" w:right="113.47199999999999" w:firstLine="0" w:hanging="0"/>
              <w:spacing w:before="120" w:after="120"/>
            </w:pPr>
            <w:r>
              <w:rPr/>
              <w:t xml:space="preserve">1 600 ед.,</w:t>
            </w:r>
            <w:br/>
            <w:r>
              <w:rPr/>
              <w:t xml:space="preserve">612,480.00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 Петриковский р-н, д. Капаткевичи, ул. Восточная,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Полесский 212 СВ</w:t>
            </w:r>
          </w:p>
        </w:tc>
        <w:tc>
          <w:tcPr>
            <w:tcW w:w="5100" w:type="dxa"/>
            <w:shd w:val="clear" w:fill="fdf5e8"/>
            <w:noWrap/>
          </w:tcPr>
          <w:p>
            <w:pPr>
              <w:ind w:left="113.47199999999999" w:right="113.47199999999999" w:firstLine="0" w:hanging="0"/>
              <w:spacing w:before="120" w:after="120"/>
            </w:pPr>
            <w:r>
              <w:rPr/>
              <w:t xml:space="preserve">60 т,</w:t>
            </w:r>
            <w:br/>
            <w:r>
              <w:rPr/>
              <w:t xml:space="preserve">262,656.00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 Петриковский р-н, д. Капаткевичи, ул. Восточная, д.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01.11.20.420</w:t>
            </w:r>
          </w:p>
        </w:tc>
      </w:tr>
    </w:tbl>
    <w:p/>
    <w:p>
      <w:pPr>
        <w:ind w:left="113.47199999999999" w:right="113.47199999999999" w:firstLine="0" w:hanging="0"/>
        <w:spacing w:before="120" w:after="120"/>
      </w:pPr>
      <w:r>
        <w:rPr>
          <w:b w:val="1"/>
          <w:bCs w:val="1"/>
        </w:rPr>
        <w:t xml:space="preserve">Процедура закупки № 2026-1301366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Зерновые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Пшеница ГОСТ 9353, СТБ 1153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Полещук Ольга Викторовна +375 29 166-55-05; Журкевич Наталья Николаевна +375 44 599 76 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23.01.2026г.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Пшеница ГОСТ 9353, СТБ 1153</w:t>
            </w:r>
          </w:p>
        </w:tc>
        <w:tc>
          <w:tcPr>
            <w:tcW w:w="5100" w:type="dxa"/>
            <w:shd w:val="clear" w:fill="fdf5e8"/>
            <w:noWrap/>
          </w:tcPr>
          <w:p>
            <w:pPr>
              <w:ind w:left="113.47199999999999" w:right="113.47199999999999" w:firstLine="0" w:hanging="0"/>
              <w:spacing w:before="120" w:after="120"/>
            </w:pPr>
            <w:r>
              <w:rPr/>
              <w:t xml:space="preserve">30 000 т,</w:t>
            </w:r>
            <w:br/>
            <w:r>
              <w:rPr/>
              <w:t xml:space="preserve">13,200,000.00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29.05.2026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Дворищи, Крупский район, Минская область, п.п.Даниловичи, Дзержинский район; (DDP, согласно Инкотермс 2010); 
</w:t>
            </w:r>
            <w:br/>
            <w:r>
              <w:rPr/>
              <w:t xml:space="preserve">- для нерезидентов Республики Беларусь –склад Заказчика: ОАО «Агрокомбинат «Дзержинский», г. Фаниполь, ул. Заводская, 8, Дзержинского района, Минской области; филиал «Негорельский КХП», пос. Энергетиков, Дзержинского района, Минской области; производственная площадка при д. Дворищи, Крупский район, Минская область, п.п.Даниловичи, Дзержинский район; (DАP,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01.11.12.900</w:t>
            </w:r>
          </w:p>
        </w:tc>
      </w:tr>
    </w:tbl>
    <w:p/>
    <w:p>
      <w:pPr>
        <w:ind w:left="113.47199999999999" w:right="113.47199999999999" w:firstLine="0" w:hanging="0"/>
        <w:spacing w:before="120" w:after="120"/>
      </w:pPr>
      <w:r>
        <w:rPr>
          <w:b w:val="1"/>
          <w:bCs w:val="1"/>
        </w:rPr>
        <w:t xml:space="preserve">Процедура закупки № 2026-1300118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Маслосемена рапса 1 класса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w:t>
            </w:r>
            <w:br/>
            <w:r>
              <w:rPr/>
              <w:t xml:space="preserve">Республика Беларусь, Витебская обл., г. Витебск, 210604, ул. М.Горького, 49
</w:t>
            </w:r>
            <w:br/>
            <w:r>
              <w:rPr/>
              <w:t xml:space="preserve">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Чеб Дмитрий Олегович, Пчёлкин Валерий Михайлович, +375 212 67 98 94, zkp@vitmez.by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Маслосемена рапса, класс 1, урожай 2025 года</w:t>
            </w:r>
          </w:p>
        </w:tc>
        <w:tc>
          <w:tcPr>
            <w:tcW w:w="5100" w:type="dxa"/>
            <w:shd w:val="clear" w:fill="fdf5e8"/>
            <w:noWrap/>
          </w:tcPr>
          <w:p>
            <w:pPr>
              <w:ind w:left="113.47199999999999" w:right="113.47199999999999" w:firstLine="0" w:hanging="0"/>
              <w:spacing w:before="120" w:after="120"/>
            </w:pPr>
            <w:r>
              <w:rPr/>
              <w:t xml:space="preserve">3 965 т,</w:t>
            </w:r>
            <w:br/>
            <w:r>
              <w:rPr/>
              <w:t xml:space="preserve">6,024,000.00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26.01.2026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о закупке
</w:t>
            </w:r>
            <w:br/>
            <w:r>
              <w:rPr/>
              <w:t xml:space="preserve">Документация о закупке прикреплена к данному приглашению и находятся в открытом доступе на сайте www.icetrade.by. Документация о закупке может быть предоставлена участнику по электронной почте и факсу по его письменному запросу. Срок представления документации о закупке - 1 рабочий день.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01.11.93</w:t>
            </w:r>
          </w:p>
        </w:tc>
      </w:tr>
    </w:tbl>
    <w:p/>
    <w:p>
      <w:pPr>
        <w:ind w:left="113.47199999999999" w:right="113.47199999999999" w:firstLine="0" w:hanging="0"/>
        <w:spacing w:before="120" w:after="120"/>
      </w:pPr>
      <w:r>
        <w:rPr>
          <w:b w:val="1"/>
          <w:bCs w:val="1"/>
        </w:rPr>
        <w:t xml:space="preserve">Процедура закупки № 2026-1298991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Растениеводство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средств защиты растений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"Беларускалий-Агро" - управляющая компания холдинга "Беларускалий-Агро"
</w:t>
            </w:r>
            <w:br/>
            <w:r>
              <w:rPr/>
              <w:t xml:space="preserve">Республика Беларусь, Минская обл., г. Солигорск, 223710, ул. Козлова 31а, пом. 409
</w:t>
            </w:r>
            <w:br/>
            <w:r>
              <w:rPr/>
              <w:t xml:space="preserve">  691985079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Ермакова Дарья Александровна, +375(29)364-82-59, ermakova@kaliagro.by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1) ООО «Величковичи-АГРО»  223743, Минская область, Со-лигорский район, аг. Величковичи, ул. Ленина, 16, УНП 693179004;
</w:t>
            </w:r>
            <w:br/>
            <w:r>
              <w:rPr/>
              <w:t xml:space="preserve">2) ОАО «Речень» 223836 Минская область Любанский район, аг. Речень,ул. Садовая 54, УНН 600020773;
</w:t>
            </w:r>
            <w:br/>
            <w:r>
              <w:rPr/>
              <w:t xml:space="preserve">3) ОАО «Заболотский»  223840, Минская область Любанский район д. Заболоть ул. Ленина, 7, УНН-600020893 ;
</w:t>
            </w:r>
            <w:br/>
            <w:r>
              <w:rPr/>
              <w:t xml:space="preserve">4) ОАО «Решающий» 223716, Минская область, Солигорский  район д. Старые Терушки,  ул. Парковая, 2, УНП 600071738;
</w:t>
            </w:r>
            <w:br/>
            <w:r>
              <w:rPr/>
              <w:t xml:space="preserve">5) ОАО «Челющевичи» 247920, Гомельская область, Петриковский район, г.п. Копаткевичи, ул. Восточная, дом 2, УНП 400031554.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1) Заместитель директора по растениеводству ООО «Ве-личковичи-Агро» - Круглик Захар Александрович, тел.  +375(29) 322-18-64
</w:t>
            </w:r>
            <w:br/>
            <w:r>
              <w:rPr/>
              <w:t xml:space="preserve">2) Главный агроном ОАО «Речень» - Воробей Алексей Анатольевич, тел.  +375(29) 185-80-61
</w:t>
            </w:r>
            <w:br/>
            <w:r>
              <w:rPr/>
              <w:t xml:space="preserve">3) Главный агроном  ОАО «Заболотский» - Романчук Генрих Генрихович, тел. +375(29) 887-61-36
</w:t>
            </w:r>
            <w:br/>
            <w:r>
              <w:rPr/>
              <w:t xml:space="preserve">4) Заместитель директора по растениеводству ОАО «Ре-шающий» - Мисник Николай Николаевич, тел. +375(33) 993-96-23
</w:t>
            </w:r>
            <w:br/>
            <w:r>
              <w:rPr/>
              <w:t xml:space="preserve">5) Главный агроном ОАО «Челющевичи» - Бруяко Светлана Николаевна, тел. +375(29) 849-43-95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Смотреть Приглашение на участие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Смотреть Приглашение на участие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Смотреть Приглашение на участие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223707 г. Солигорск, а/я 74, Минская обл., либо нарочно по адресу: г. Солигорск, ул. Козлова 31а, 4-й этаж, пом. 409
</w:t>
            </w:r>
            <w:br/>
            <w:r>
              <w:rPr/>
              <w:t xml:space="preserve">Окончательный срок представления технического предложения - 11.00 26.01.2026</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223707 г. Солигорск, а/я 74, Минская обл., либо нарочно по адресу: г. Солигорск, ул. Козлова 31а, 4-й этаж, пом. 409
</w:t>
            </w:r>
            <w:br/>
            <w:r>
              <w:rPr/>
              <w:t xml:space="preserve">Окончательный срок представления технического предложения - 11.00 26.01.2026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Балерина, СЭ</w:t>
            </w:r>
          </w:p>
        </w:tc>
        <w:tc>
          <w:tcPr>
            <w:tcW w:w="5100" w:type="dxa"/>
            <w:shd w:val="clear" w:fill="fdf5e8"/>
            <w:noWrap/>
          </w:tcPr>
          <w:p>
            <w:pPr>
              <w:ind w:left="113.47199999999999" w:right="113.47199999999999" w:firstLine="0" w:hanging="0"/>
              <w:spacing w:before="120" w:after="120"/>
            </w:pPr>
            <w:r>
              <w:rPr/>
              <w:t xml:space="preserve">390 литр(а,ов),</w:t>
            </w:r>
            <w:br/>
            <w:r>
              <w:rPr/>
              <w:t xml:space="preserve">10,998.00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Октава, МД</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68,250.00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Спикер, СЭ</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17,388.00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Кельвин Плюс, ВДГ</w:t>
            </w:r>
          </w:p>
        </w:tc>
        <w:tc>
          <w:tcPr>
            <w:tcW w:w="5100" w:type="dxa"/>
            <w:shd w:val="clear" w:fill="fdf5e8"/>
            <w:noWrap/>
          </w:tcPr>
          <w:p>
            <w:pPr>
              <w:ind w:left="113.47199999999999" w:right="113.47199999999999" w:firstLine="0" w:hanging="0"/>
              <w:spacing w:before="120" w:after="120"/>
            </w:pPr>
            <w:r>
              <w:rPr/>
              <w:t xml:space="preserve">210 кг,</w:t>
            </w:r>
            <w:br/>
            <w:r>
              <w:rPr/>
              <w:t xml:space="preserve">106,877.23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ПАВ Даш</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17,141.67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Торнадо 540, ВР</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Фултайм, МД</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Камелот, СЭ</w:t>
            </w:r>
          </w:p>
        </w:tc>
        <w:tc>
          <w:tcPr>
            <w:tcW w:w="5100" w:type="dxa"/>
            <w:shd w:val="clear" w:fill="fdf5e8"/>
            <w:noWrap/>
          </w:tcPr>
          <w:p>
            <w:pPr>
              <w:ind w:left="113.47199999999999" w:right="113.47199999999999" w:firstLine="0" w:hanging="0"/>
              <w:spacing w:before="120" w:after="120"/>
            </w:pPr>
            <w:r>
              <w:rPr/>
              <w:t xml:space="preserve">4 000 литр(а,ов),</w:t>
            </w:r>
            <w:br/>
            <w:r>
              <w:rPr/>
              <w:t xml:space="preserve">192,000.00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Эсток, ВДГ</w:t>
            </w:r>
          </w:p>
        </w:tc>
        <w:tc>
          <w:tcPr>
            <w:tcW w:w="5100" w:type="dxa"/>
            <w:shd w:val="clear" w:fill="fdf5e8"/>
            <w:noWrap/>
          </w:tcPr>
          <w:p>
            <w:pPr>
              <w:ind w:left="113.47199999999999" w:right="113.47199999999999" w:firstLine="0" w:hanging="0"/>
              <w:spacing w:before="120" w:after="120"/>
            </w:pPr>
            <w:r>
              <w:rPr/>
              <w:t xml:space="preserve">10 кг,</w:t>
            </w:r>
            <w:br/>
            <w:r>
              <w:rPr/>
              <w:t xml:space="preserve">13,200.00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ПАВ Адью, Ж</w:t>
            </w:r>
          </w:p>
        </w:tc>
        <w:tc>
          <w:tcPr>
            <w:tcW w:w="5100" w:type="dxa"/>
            <w:shd w:val="clear" w:fill="fdf5e8"/>
            <w:noWrap/>
          </w:tcPr>
          <w:p>
            <w:pPr>
              <w:ind w:left="113.47199999999999" w:right="113.47199999999999" w:firstLine="0" w:hanging="0"/>
              <w:spacing w:before="120" w:after="120"/>
            </w:pPr>
            <w:r>
              <w:rPr/>
              <w:t xml:space="preserve">80 литр(а,ов),</w:t>
            </w:r>
            <w:br/>
            <w:r>
              <w:rPr/>
              <w:t xml:space="preserve">1,728.00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Атрибут, ВГ</w:t>
            </w:r>
          </w:p>
        </w:tc>
        <w:tc>
          <w:tcPr>
            <w:tcW w:w="5100" w:type="dxa"/>
            <w:shd w:val="clear" w:fill="fdf5e8"/>
            <w:noWrap/>
          </w:tcPr>
          <w:p>
            <w:pPr>
              <w:ind w:left="113.47199999999999" w:right="113.47199999999999" w:firstLine="0" w:hanging="0"/>
              <w:spacing w:before="120" w:after="120"/>
            </w:pPr>
            <w:r>
              <w:rPr/>
              <w:t xml:space="preserve">63 кг,</w:t>
            </w:r>
            <w:br/>
            <w:r>
              <w:rPr/>
              <w:t xml:space="preserve">26,460.00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Статус Фло, СЭ</w:t>
            </w:r>
          </w:p>
        </w:tc>
        <w:tc>
          <w:tcPr>
            <w:tcW w:w="5100" w:type="dxa"/>
            <w:shd w:val="clear" w:fill="fdf5e8"/>
            <w:noWrap/>
          </w:tcPr>
          <w:p>
            <w:pPr>
              <w:ind w:left="113.47199999999999" w:right="113.47199999999999" w:firstLine="0" w:hanging="0"/>
              <w:spacing w:before="120" w:after="120"/>
            </w:pPr>
            <w:r>
              <w:rPr/>
              <w:t xml:space="preserve">430 литр(а,ов),</w:t>
            </w:r>
            <w:br/>
            <w:r>
              <w:rPr/>
              <w:t xml:space="preserve">12,425.28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Галион, ВР</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21,600.00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Корнеги, СЭ</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45,435.00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Репер Трио, МД</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37,170.00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Тайра, КЭ</w:t>
            </w:r>
          </w:p>
        </w:tc>
        <w:tc>
          <w:tcPr>
            <w:tcW w:w="5100" w:type="dxa"/>
            <w:shd w:val="clear" w:fill="fdf5e8"/>
            <w:noWrap/>
          </w:tcPr>
          <w:p>
            <w:pPr>
              <w:ind w:left="113.47199999999999" w:right="113.47199999999999" w:firstLine="0" w:hanging="0"/>
              <w:spacing w:before="120" w:after="120"/>
            </w:pPr>
            <w:r>
              <w:rPr/>
              <w:t xml:space="preserve">525 литр(а,ов),</w:t>
            </w:r>
            <w:br/>
            <w:r>
              <w:rPr/>
              <w:t xml:space="preserve">31,500.00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Аспид, СК</w:t>
            </w:r>
          </w:p>
        </w:tc>
        <w:tc>
          <w:tcPr>
            <w:tcW w:w="5100" w:type="dxa"/>
            <w:shd w:val="clear" w:fill="fdf5e8"/>
            <w:noWrap/>
          </w:tcPr>
          <w:p>
            <w:pPr>
              <w:ind w:left="113.47199999999999" w:right="113.47199999999999" w:firstLine="0" w:hanging="0"/>
              <w:spacing w:before="120" w:after="120"/>
            </w:pPr>
            <w:r>
              <w:rPr/>
              <w:t xml:space="preserve">110 литр(а,ов),</w:t>
            </w:r>
            <w:br/>
            <w:r>
              <w:rPr/>
              <w:t xml:space="preserve">19,800.00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Балий, КМЭ</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71,400.00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Колосаль Про, КМЭ</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23,520.00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Спирит, СК</w:t>
            </w:r>
          </w:p>
        </w:tc>
        <w:tc>
          <w:tcPr>
            <w:tcW w:w="5100" w:type="dxa"/>
            <w:shd w:val="clear" w:fill="fdf5e8"/>
            <w:noWrap/>
          </w:tcPr>
          <w:p>
            <w:pPr>
              <w:ind w:left="113.47199999999999" w:right="113.47199999999999" w:firstLine="0" w:hanging="0"/>
              <w:spacing w:before="120" w:after="120"/>
            </w:pPr>
            <w:r>
              <w:rPr/>
              <w:t xml:space="preserve">440 литр(а,ов),</w:t>
            </w:r>
            <w:br/>
            <w:r>
              <w:rPr/>
              <w:t xml:space="preserve">42,240.00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Эвклид, СК</w:t>
            </w:r>
          </w:p>
        </w:tc>
        <w:tc>
          <w:tcPr>
            <w:tcW w:w="5100" w:type="dxa"/>
            <w:shd w:val="clear" w:fill="fdf5e8"/>
            <w:noWrap/>
          </w:tcPr>
          <w:p>
            <w:pPr>
              <w:ind w:left="113.47199999999999" w:right="113.47199999999999" w:firstLine="0" w:hanging="0"/>
              <w:spacing w:before="120" w:after="120"/>
            </w:pPr>
            <w:r>
              <w:rPr/>
              <w:t xml:space="preserve">370 литр(а,ов),</w:t>
            </w:r>
            <w:br/>
            <w:r>
              <w:rPr/>
              <w:t xml:space="preserve">72,816.00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Баклер, КМЭ</w:t>
            </w:r>
          </w:p>
        </w:tc>
        <w:tc>
          <w:tcPr>
            <w:tcW w:w="5100" w:type="dxa"/>
            <w:shd w:val="clear" w:fill="fdf5e8"/>
            <w:noWrap/>
          </w:tcPr>
          <w:p>
            <w:pPr>
              <w:ind w:left="113.47199999999999" w:right="113.47199999999999" w:firstLine="0" w:hanging="0"/>
              <w:spacing w:before="120" w:after="120"/>
            </w:pPr>
            <w:r>
              <w:rPr/>
              <w:t xml:space="preserve">46 176 литр(а,ов),</w:t>
            </w:r>
            <w:br/>
            <w:r>
              <w:rPr/>
              <w:t xml:space="preserve">46,176.00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31.03.2026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Рэгги, ВРК</w:t>
            </w:r>
          </w:p>
        </w:tc>
        <w:tc>
          <w:tcPr>
            <w:tcW w:w="5100" w:type="dxa"/>
            <w:shd w:val="clear" w:fill="fdf5e8"/>
            <w:noWrap/>
          </w:tcPr>
          <w:p>
            <w:pPr>
              <w:ind w:left="113.47199999999999" w:right="113.47199999999999" w:firstLine="0" w:hanging="0"/>
              <w:spacing w:before="120" w:after="120"/>
            </w:pPr>
            <w:r>
              <w:rPr/>
              <w:t xml:space="preserve">1 360 литр(а,ов),</w:t>
            </w:r>
            <w:br/>
            <w:r>
              <w:rPr/>
              <w:t xml:space="preserve">30,192.00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Тонгара, ВР</w:t>
            </w:r>
          </w:p>
        </w:tc>
        <w:tc>
          <w:tcPr>
            <w:tcW w:w="5100" w:type="dxa"/>
            <w:shd w:val="clear" w:fill="fdf5e8"/>
            <w:noWrap/>
          </w:tcPr>
          <w:p>
            <w:pPr>
              <w:ind w:left="113.47199999999999" w:right="113.47199999999999" w:firstLine="0" w:hanging="0"/>
              <w:spacing w:before="120" w:after="120"/>
            </w:pPr>
            <w:r>
              <w:rPr/>
              <w:t xml:space="preserve">3 030 литр(а,ов),</w:t>
            </w:r>
            <w:br/>
            <w:r>
              <w:rPr/>
              <w:t xml:space="preserve">89,082.00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10.06.2026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Табу Супер, СК</w:t>
            </w:r>
          </w:p>
        </w:tc>
        <w:tc>
          <w:tcPr>
            <w:tcW w:w="5100" w:type="dxa"/>
            <w:shd w:val="clear" w:fill="fdf5e8"/>
            <w:noWrap/>
          </w:tcPr>
          <w:p>
            <w:pPr>
              <w:ind w:left="113.47199999999999" w:right="113.47199999999999" w:firstLine="0" w:hanging="0"/>
              <w:spacing w:before="120" w:after="120"/>
            </w:pPr>
            <w:r>
              <w:rPr/>
              <w:t xml:space="preserve">350 литр(а,ов),</w:t>
            </w:r>
            <w:br/>
            <w:r>
              <w:rPr/>
              <w:t xml:space="preserve">68,880.00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Листавит-Бор</w:t>
            </w:r>
          </w:p>
        </w:tc>
        <w:tc>
          <w:tcPr>
            <w:tcW w:w="5100" w:type="dxa"/>
            <w:shd w:val="clear" w:fill="fdf5e8"/>
            <w:noWrap/>
          </w:tcPr>
          <w:p>
            <w:pPr>
              <w:ind w:left="113.47199999999999" w:right="113.47199999999999" w:firstLine="0" w:hanging="0"/>
              <w:spacing w:before="120" w:after="120"/>
            </w:pPr>
            <w:r>
              <w:rPr/>
              <w:t xml:space="preserve">1 960 литр(а,ов),</w:t>
            </w:r>
            <w:br/>
            <w:r>
              <w:rPr/>
              <w:t xml:space="preserve">32,846.00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10.03.2026 по 20.03.2026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ООО «Величковичи-Агро»  223743, Минская область, Солигорский район, аг. Величковичи, ул. Ленина,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Табу Супер, СК</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98,400.00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05.04.2026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Виал ТТ, ВСК</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14,700.00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25.02.2026 по 03.03.2026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Хакер, ВДГ</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37,200.00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Галактион, КЭ</w:t>
            </w:r>
          </w:p>
        </w:tc>
        <w:tc>
          <w:tcPr>
            <w:tcW w:w="5100" w:type="dxa"/>
            <w:shd w:val="clear" w:fill="fdf5e8"/>
            <w:noWrap/>
          </w:tcPr>
          <w:p>
            <w:pPr>
              <w:ind w:left="113.47199999999999" w:right="113.47199999999999" w:firstLine="0" w:hanging="0"/>
              <w:spacing w:before="120" w:after="120"/>
            </w:pPr>
            <w:r>
              <w:rPr/>
              <w:t xml:space="preserve">760 литр(а,ов),</w:t>
            </w:r>
            <w:br/>
            <w:r>
              <w:rPr/>
              <w:t xml:space="preserve">27,360.00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Эверест, ВДГ</w:t>
            </w:r>
          </w:p>
        </w:tc>
        <w:tc>
          <w:tcPr>
            <w:tcW w:w="5100" w:type="dxa"/>
            <w:shd w:val="clear" w:fill="fdf5e8"/>
            <w:noWrap/>
          </w:tcPr>
          <w:p>
            <w:pPr>
              <w:ind w:left="113.47199999999999" w:right="113.47199999999999" w:firstLine="0" w:hanging="0"/>
              <w:spacing w:before="120" w:after="120"/>
            </w:pPr>
            <w:r>
              <w:rPr/>
              <w:t xml:space="preserve">70 кг,</w:t>
            </w:r>
            <w:br/>
            <w:r>
              <w:rPr/>
              <w:t xml:space="preserve">58,800.00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Балерина Форте, СЭ</w:t>
            </w:r>
          </w:p>
        </w:tc>
        <w:tc>
          <w:tcPr>
            <w:tcW w:w="5100" w:type="dxa"/>
            <w:shd w:val="clear" w:fill="fdf5e8"/>
            <w:noWrap/>
          </w:tcPr>
          <w:p>
            <w:pPr>
              <w:ind w:left="113.47199999999999" w:right="113.47199999999999" w:firstLine="0" w:hanging="0"/>
              <w:spacing w:before="120" w:after="120"/>
            </w:pPr>
            <w:r>
              <w:rPr/>
              <w:t xml:space="preserve">1 150 литр(а,ов),</w:t>
            </w:r>
            <w:br/>
            <w:r>
              <w:rPr/>
              <w:t xml:space="preserve">71,760.00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Ластик Экстра, КЭ</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31,200.00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Атлетик, МД</w:t>
            </w:r>
          </w:p>
        </w:tc>
        <w:tc>
          <w:tcPr>
            <w:tcW w:w="5100" w:type="dxa"/>
            <w:shd w:val="clear" w:fill="fdf5e8"/>
            <w:noWrap/>
          </w:tcPr>
          <w:p>
            <w:pPr>
              <w:ind w:left="113.47199999999999" w:right="113.47199999999999" w:firstLine="0" w:hanging="0"/>
              <w:spacing w:before="120" w:after="120"/>
            </w:pPr>
            <w:r>
              <w:rPr/>
              <w:t xml:space="preserve">900 литр(а,ов),</w:t>
            </w:r>
            <w:br/>
            <w:r>
              <w:rPr/>
              <w:t xml:space="preserve">63,720.00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Балерина, СЭ</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5,640.00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Торнадо 540, ВР</w:t>
            </w:r>
          </w:p>
        </w:tc>
        <w:tc>
          <w:tcPr>
            <w:tcW w:w="5100" w:type="dxa"/>
            <w:shd w:val="clear" w:fill="fdf5e8"/>
            <w:noWrap/>
          </w:tcPr>
          <w:p>
            <w:pPr>
              <w:ind w:left="113.47199999999999" w:right="113.47199999999999" w:firstLine="0" w:hanging="0"/>
              <w:spacing w:before="120" w:after="120"/>
            </w:pPr>
            <w:r>
              <w:rPr/>
              <w:t xml:space="preserve">10 000 литр(а,ов),</w:t>
            </w:r>
            <w:br/>
            <w:r>
              <w:rPr/>
              <w:t xml:space="preserve">228,000.00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Камелот, СЭ</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Репер Трио, МД</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9,293.00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Крейцер, ВДГ</w:t>
            </w:r>
          </w:p>
        </w:tc>
        <w:tc>
          <w:tcPr>
            <w:tcW w:w="5100" w:type="dxa"/>
            <w:shd w:val="clear" w:fill="fdf5e8"/>
            <w:noWrap/>
          </w:tcPr>
          <w:p>
            <w:pPr>
              <w:ind w:left="113.47199999999999" w:right="113.47199999999999" w:firstLine="0" w:hanging="0"/>
              <w:spacing w:before="120" w:after="120"/>
            </w:pPr>
            <w:r>
              <w:rPr/>
              <w:t xml:space="preserve">220 литр(а,ов),</w:t>
            </w:r>
            <w:br/>
            <w:r>
              <w:rPr/>
              <w:t xml:space="preserve">155,760.00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ПАВ Адью, Ж</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8,640.00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Эгида, СК</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43,200.00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Фултайм, МД</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w:t>
            </w:r>
            <w:br/>
            <w:r>
              <w:rPr/>
              <w:t xml:space="preserve">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Фронтьер Оптима, КЭ</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108,000.00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Алгоритм, КЭ</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33,500.00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Корум, МЭ</w:t>
            </w:r>
          </w:p>
        </w:tc>
        <w:tc>
          <w:tcPr>
            <w:tcW w:w="5100" w:type="dxa"/>
            <w:shd w:val="clear" w:fill="fdf5e8"/>
            <w:noWrap/>
          </w:tcPr>
          <w:p>
            <w:pPr>
              <w:ind w:left="113.47199999999999" w:right="113.47199999999999" w:firstLine="0" w:hanging="0"/>
              <w:spacing w:before="120" w:after="120"/>
            </w:pPr>
            <w:r>
              <w:rPr/>
              <w:t xml:space="preserve">750 литр(а,ов),</w:t>
            </w:r>
            <w:br/>
            <w:r>
              <w:rPr/>
              <w:t xml:space="preserve">117,000.00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Форвард, СЭ</w:t>
            </w:r>
          </w:p>
        </w:tc>
        <w:tc>
          <w:tcPr>
            <w:tcW w:w="5100" w:type="dxa"/>
            <w:shd w:val="clear" w:fill="fdf5e8"/>
            <w:noWrap/>
          </w:tcPr>
          <w:p>
            <w:pPr>
              <w:ind w:left="113.47199999999999" w:right="113.47199999999999" w:firstLine="0" w:hanging="0"/>
              <w:spacing w:before="120" w:after="120"/>
            </w:pPr>
            <w:r>
              <w:rPr/>
              <w:t xml:space="preserve">900 литр(а,ов),</w:t>
            </w:r>
            <w:br/>
            <w:r>
              <w:rPr/>
              <w:t xml:space="preserve">32,400.00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Фастак, КЭ</w:t>
            </w:r>
          </w:p>
        </w:tc>
        <w:tc>
          <w:tcPr>
            <w:tcW w:w="5100" w:type="dxa"/>
            <w:shd w:val="clear" w:fill="fdf5e8"/>
            <w:noWrap/>
          </w:tcPr>
          <w:p>
            <w:pPr>
              <w:ind w:left="113.47199999999999" w:right="113.47199999999999" w:firstLine="0" w:hanging="0"/>
              <w:spacing w:before="120" w:after="120"/>
            </w:pPr>
            <w:r>
              <w:rPr/>
              <w:t xml:space="preserve">220 литр(а,ов),</w:t>
            </w:r>
            <w:br/>
            <w:r>
              <w:rPr/>
              <w:t xml:space="preserve">18,480.00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Пирелли, КЭ</w:t>
            </w:r>
          </w:p>
        </w:tc>
        <w:tc>
          <w:tcPr>
            <w:tcW w:w="5100" w:type="dxa"/>
            <w:shd w:val="clear" w:fill="fdf5e8"/>
            <w:noWrap/>
          </w:tcPr>
          <w:p>
            <w:pPr>
              <w:ind w:left="113.47199999999999" w:right="113.47199999999999" w:firstLine="0" w:hanging="0"/>
              <w:spacing w:before="120" w:after="120"/>
            </w:pPr>
            <w:r>
              <w:rPr/>
              <w:t xml:space="preserve">945 литр(а,ов),</w:t>
            </w:r>
            <w:br/>
            <w:r>
              <w:rPr/>
              <w:t xml:space="preserve">59,535.00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Кинфос, КЭ</w:t>
            </w:r>
          </w:p>
        </w:tc>
        <w:tc>
          <w:tcPr>
            <w:tcW w:w="5100" w:type="dxa"/>
            <w:shd w:val="clear" w:fill="fdf5e8"/>
            <w:noWrap/>
          </w:tcPr>
          <w:p>
            <w:pPr>
              <w:ind w:left="113.47199999999999" w:right="113.47199999999999" w:firstLine="0" w:hanging="0"/>
              <w:spacing w:before="120" w:after="120"/>
            </w:pPr>
            <w:r>
              <w:rPr/>
              <w:t xml:space="preserve">380 литр(а,ов),</w:t>
            </w:r>
            <w:br/>
            <w:r>
              <w:rPr/>
              <w:t xml:space="preserve">30,468.00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Аспид, СК</w:t>
            </w:r>
          </w:p>
        </w:tc>
        <w:tc>
          <w:tcPr>
            <w:tcW w:w="5100" w:type="dxa"/>
            <w:shd w:val="clear" w:fill="fdf5e8"/>
            <w:noWrap/>
          </w:tcPr>
          <w:p>
            <w:pPr>
              <w:ind w:left="113.47199999999999" w:right="113.47199999999999" w:firstLine="0" w:hanging="0"/>
              <w:spacing w:before="120" w:after="120"/>
            </w:pPr>
            <w:r>
              <w:rPr/>
              <w:t xml:space="preserve">190 литр(а,ов),</w:t>
            </w:r>
            <w:br/>
            <w:r>
              <w:rPr/>
              <w:t xml:space="preserve">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04.04.2026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Фаскорд, КЭ</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Карате Зеон, МКС</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17,668.00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Актеллик, КЭ</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3,120.00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05.03.2026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Борей Нео, СК</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Пиктор Актив, КС</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62,880.00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Эвклид, СК</w:t>
            </w:r>
          </w:p>
        </w:tc>
        <w:tc>
          <w:tcPr>
            <w:tcW w:w="5100" w:type="dxa"/>
            <w:shd w:val="clear" w:fill="fdf5e8"/>
            <w:noWrap/>
          </w:tcPr>
          <w:p>
            <w:pPr>
              <w:ind w:left="113.47199999999999" w:right="113.47199999999999" w:firstLine="0" w:hanging="0"/>
              <w:spacing w:before="120" w:after="120"/>
            </w:pPr>
            <w:r>
              <w:rPr/>
              <w:t xml:space="preserve">630 литр(а,ов),</w:t>
            </w:r>
            <w:br/>
            <w:r>
              <w:rPr/>
              <w:t xml:space="preserve">123,984.00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Робуст, КЭ</w:t>
            </w:r>
          </w:p>
        </w:tc>
        <w:tc>
          <w:tcPr>
            <w:tcW w:w="5100" w:type="dxa"/>
            <w:shd w:val="clear" w:fill="fdf5e8"/>
            <w:noWrap/>
          </w:tcPr>
          <w:p>
            <w:pPr>
              <w:ind w:left="113.47199999999999" w:right="113.47199999999999" w:firstLine="0" w:hanging="0"/>
              <w:spacing w:before="120" w:after="120"/>
            </w:pPr>
            <w:r>
              <w:rPr/>
              <w:t xml:space="preserve">1 260 литр(а,ов),</w:t>
            </w:r>
            <w:br/>
            <w:r>
              <w:rPr/>
              <w:t xml:space="preserve">90,720.00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Флексити, КС</w:t>
            </w:r>
          </w:p>
        </w:tc>
        <w:tc>
          <w:tcPr>
            <w:tcW w:w="5100" w:type="dxa"/>
            <w:shd w:val="clear" w:fill="fdf5e8"/>
            <w:noWrap/>
          </w:tcPr>
          <w:p>
            <w:pPr>
              <w:ind w:left="113.47199999999999" w:right="113.47199999999999" w:firstLine="0" w:hanging="0"/>
              <w:spacing w:before="120" w:after="120"/>
            </w:pPr>
            <w:r>
              <w:rPr/>
              <w:t xml:space="preserve">450 литр(а,ов),</w:t>
            </w:r>
            <w:br/>
            <w:r>
              <w:rPr/>
              <w:t xml:space="preserve">145,800.00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Абакус Ультра, СЭ</w:t>
            </w:r>
          </w:p>
        </w:tc>
        <w:tc>
          <w:tcPr>
            <w:tcW w:w="5100" w:type="dxa"/>
            <w:shd w:val="clear" w:fill="fdf5e8"/>
            <w:noWrap/>
          </w:tcPr>
          <w:p>
            <w:pPr>
              <w:ind w:left="113.47199999999999" w:right="113.47199999999999" w:firstLine="0" w:hanging="0"/>
              <w:spacing w:before="120" w:after="120"/>
            </w:pPr>
            <w:r>
              <w:rPr/>
              <w:t xml:space="preserve">2 250 литр(а,ов),</w:t>
            </w:r>
            <w:br/>
            <w:r>
              <w:rPr/>
              <w:t xml:space="preserve">238,027.00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Колосаль Про, КМЭ</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29,400.00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Адоб Бор</w:t>
            </w:r>
          </w:p>
        </w:tc>
        <w:tc>
          <w:tcPr>
            <w:tcW w:w="5100" w:type="dxa"/>
            <w:shd w:val="clear" w:fill="fdf5e8"/>
            <w:noWrap/>
          </w:tcPr>
          <w:p>
            <w:pPr>
              <w:ind w:left="113.47199999999999" w:right="113.47199999999999" w:firstLine="0" w:hanging="0"/>
              <w:spacing w:before="120" w:after="120"/>
            </w:pPr>
            <w:r>
              <w:rPr/>
              <w:t xml:space="preserve">4 520 литр(а,ов),</w:t>
            </w:r>
            <w:br/>
            <w:r>
              <w:rPr/>
              <w:t xml:space="preserve">70,512.00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Текнокель Амино Бор, ВР</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25,920.00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Текнокель Амино Цинк, ВР</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ДР Грин - масличные, ВРП</w:t>
            </w:r>
          </w:p>
        </w:tc>
        <w:tc>
          <w:tcPr>
            <w:tcW w:w="5100" w:type="dxa"/>
            <w:shd w:val="clear" w:fill="fdf5e8"/>
            <w:noWrap/>
          </w:tcPr>
          <w:p>
            <w:pPr>
              <w:ind w:left="113.47199999999999" w:right="113.47199999999999" w:firstLine="0" w:hanging="0"/>
              <w:spacing w:before="120" w:after="120"/>
            </w:pPr>
            <w:r>
              <w:rPr/>
              <w:t xml:space="preserve">1 260 кг,</w:t>
            </w:r>
            <w:br/>
            <w:r>
              <w:rPr/>
              <w:t xml:space="preserve">54,432.00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ДР Грин - зерновые, ВРП</w:t>
            </w:r>
          </w:p>
        </w:tc>
        <w:tc>
          <w:tcPr>
            <w:tcW w:w="5100" w:type="dxa"/>
            <w:shd w:val="clear" w:fill="fdf5e8"/>
            <w:noWrap/>
          </w:tcPr>
          <w:p>
            <w:pPr>
              <w:ind w:left="113.47199999999999" w:right="113.47199999999999" w:firstLine="0" w:hanging="0"/>
              <w:spacing w:before="120" w:after="120"/>
            </w:pPr>
            <w:r>
              <w:rPr/>
              <w:t xml:space="preserve">3 000 кг,</w:t>
            </w:r>
            <w:br/>
            <w:r>
              <w:rPr/>
              <w:t xml:space="preserve">129,600.00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«Речень» 223836 Минская область Любанский район, аг. Речень, ул. Садовая 54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Архитект, СЭ</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82,320.00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Баклер, КМЭ</w:t>
            </w:r>
          </w:p>
        </w:tc>
        <w:tc>
          <w:tcPr>
            <w:tcW w:w="5100" w:type="dxa"/>
            <w:shd w:val="clear" w:fill="fdf5e8"/>
            <w:noWrap/>
          </w:tcPr>
          <w:p>
            <w:pPr>
              <w:ind w:left="113.47199999999999" w:right="113.47199999999999" w:firstLine="0" w:hanging="0"/>
              <w:spacing w:before="120" w:after="120"/>
            </w:pPr>
            <w:r>
              <w:rPr/>
              <w:t xml:space="preserve">560 литр(а,ов),</w:t>
            </w:r>
            <w:br/>
            <w:r>
              <w:rPr/>
              <w:t xml:space="preserve">49,728.00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Эвклид, СК</w:t>
            </w:r>
          </w:p>
        </w:tc>
        <w:tc>
          <w:tcPr>
            <w:tcW w:w="5100" w:type="dxa"/>
            <w:shd w:val="clear" w:fill="fdf5e8"/>
            <w:noWrap/>
          </w:tcPr>
          <w:p>
            <w:pPr>
              <w:ind w:left="113.47199999999999" w:right="113.47199999999999" w:firstLine="0" w:hanging="0"/>
              <w:spacing w:before="120" w:after="120"/>
            </w:pPr>
            <w:r>
              <w:rPr/>
              <w:t xml:space="preserve">280 литр(а,ов),</w:t>
            </w:r>
            <w:br/>
            <w:r>
              <w:rPr/>
              <w:t xml:space="preserve">55,104.00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Пиктор Актив, КС</w:t>
            </w:r>
          </w:p>
        </w:tc>
        <w:tc>
          <w:tcPr>
            <w:tcW w:w="5100" w:type="dxa"/>
            <w:shd w:val="clear" w:fill="fdf5e8"/>
            <w:noWrap/>
          </w:tcPr>
          <w:p>
            <w:pPr>
              <w:ind w:left="113.47199999999999" w:right="113.47199999999999" w:firstLine="0" w:hanging="0"/>
              <w:spacing w:before="120" w:after="120"/>
            </w:pPr>
            <w:r>
              <w:rPr/>
              <w:t xml:space="preserve">280 литр(а,ов),</w:t>
            </w:r>
            <w:br/>
            <w:r>
              <w:rPr/>
              <w:t xml:space="preserve">88,032.00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Хакер 300, ВР</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40,800.00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Миура, КЭ</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38,400.00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Максибор 21, ВРП</w:t>
            </w:r>
          </w:p>
        </w:tc>
        <w:tc>
          <w:tcPr>
            <w:tcW w:w="5100" w:type="dxa"/>
            <w:shd w:val="clear" w:fill="fdf5e8"/>
            <w:noWrap/>
          </w:tcPr>
          <w:p>
            <w:pPr>
              <w:ind w:left="113.47199999999999" w:right="113.47199999999999" w:firstLine="0" w:hanging="0"/>
              <w:spacing w:before="120" w:after="120"/>
            </w:pPr>
            <w:r>
              <w:rPr/>
              <w:t xml:space="preserve">1 500 кг,</w:t>
            </w:r>
            <w:br/>
            <w:r>
              <w:rPr/>
              <w:t xml:space="preserve">10,728.00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Ластик Экстра, КЭ</w:t>
            </w:r>
          </w:p>
        </w:tc>
        <w:tc>
          <w:tcPr>
            <w:tcW w:w="5100" w:type="dxa"/>
            <w:shd w:val="clear" w:fill="fdf5e8"/>
            <w:noWrap/>
          </w:tcPr>
          <w:p>
            <w:pPr>
              <w:ind w:left="113.47199999999999" w:right="113.47199999999999" w:firstLine="0" w:hanging="0"/>
              <w:spacing w:before="120" w:after="120"/>
            </w:pPr>
            <w:r>
              <w:rPr/>
              <w:t xml:space="preserve">650 литр(а,ов),</w:t>
            </w:r>
            <w:br/>
            <w:r>
              <w:rPr/>
              <w:t xml:space="preserve">40,560.00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Эверест, ВДГ</w:t>
            </w:r>
          </w:p>
        </w:tc>
        <w:tc>
          <w:tcPr>
            <w:tcW w:w="5100" w:type="dxa"/>
            <w:shd w:val="clear" w:fill="fdf5e8"/>
            <w:noWrap/>
          </w:tcPr>
          <w:p>
            <w:pPr>
              <w:ind w:left="113.47199999999999" w:right="113.47199999999999" w:firstLine="0" w:hanging="0"/>
              <w:spacing w:before="120" w:after="120"/>
            </w:pPr>
            <w:r>
              <w:rPr/>
              <w:t xml:space="preserve">30 кг,</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Флексити, КС</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48,600.00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Эвито Т, КС</w:t>
            </w:r>
          </w:p>
        </w:tc>
        <w:tc>
          <w:tcPr>
            <w:tcW w:w="5100" w:type="dxa"/>
            <w:shd w:val="clear" w:fill="fdf5e8"/>
            <w:noWrap/>
          </w:tcPr>
          <w:p>
            <w:pPr>
              <w:ind w:left="113.47199999999999" w:right="113.47199999999999" w:firstLine="0" w:hanging="0"/>
              <w:spacing w:before="120" w:after="120"/>
            </w:pPr>
            <w:r>
              <w:rPr/>
              <w:t xml:space="preserve">650 литр(а,ов),</w:t>
            </w:r>
            <w:br/>
            <w:r>
              <w:rPr/>
              <w:t xml:space="preserve">44,200.00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Балерина Форте, СЭ</w:t>
            </w:r>
          </w:p>
        </w:tc>
        <w:tc>
          <w:tcPr>
            <w:tcW w:w="5100" w:type="dxa"/>
            <w:shd w:val="clear" w:fill="fdf5e8"/>
            <w:noWrap/>
          </w:tcPr>
          <w:p>
            <w:pPr>
              <w:ind w:left="113.47199999999999" w:right="113.47199999999999" w:firstLine="0" w:hanging="0"/>
              <w:spacing w:before="120" w:after="120"/>
            </w:pPr>
            <w:r>
              <w:rPr/>
              <w:t xml:space="preserve">320 литр(а,ов),</w:t>
            </w:r>
            <w:br/>
            <w:r>
              <w:rPr/>
              <w:t xml:space="preserve">19,968.00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Фултайм, МД</w:t>
            </w:r>
          </w:p>
        </w:tc>
        <w:tc>
          <w:tcPr>
            <w:tcW w:w="5100" w:type="dxa"/>
            <w:shd w:val="clear" w:fill="fdf5e8"/>
            <w:noWrap/>
          </w:tcPr>
          <w:p>
            <w:pPr>
              <w:ind w:left="113.47199999999999" w:right="113.47199999999999" w:firstLine="0" w:hanging="0"/>
              <w:spacing w:before="120" w:after="120"/>
            </w:pPr>
            <w:r>
              <w:rPr/>
              <w:t xml:space="preserve">1 500 литр(а,ов),</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Крейцер, ВДГ</w:t>
            </w:r>
          </w:p>
        </w:tc>
        <w:tc>
          <w:tcPr>
            <w:tcW w:w="5100" w:type="dxa"/>
            <w:shd w:val="clear" w:fill="fdf5e8"/>
            <w:noWrap/>
          </w:tcPr>
          <w:p>
            <w:pPr>
              <w:ind w:left="113.47199999999999" w:right="113.47199999999999" w:firstLine="0" w:hanging="0"/>
              <w:spacing w:before="120" w:after="120"/>
            </w:pPr>
            <w:r>
              <w:rPr/>
              <w:t xml:space="preserve">150 кг,</w:t>
            </w:r>
            <w:br/>
            <w:r>
              <w:rPr/>
              <w:t xml:space="preserve">106,200.00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Эгида, СК</w:t>
            </w:r>
          </w:p>
        </w:tc>
        <w:tc>
          <w:tcPr>
            <w:tcW w:w="5100" w:type="dxa"/>
            <w:shd w:val="clear" w:fill="fdf5e8"/>
            <w:noWrap/>
          </w:tcPr>
          <w:p>
            <w:pPr>
              <w:ind w:left="113.47199999999999" w:right="113.47199999999999" w:firstLine="0" w:hanging="0"/>
              <w:spacing w:before="120" w:after="120"/>
            </w:pPr>
            <w:r>
              <w:rPr/>
              <w:t xml:space="preserve">450 литр(а,ов),</w:t>
            </w:r>
            <w:br/>
            <w:r>
              <w:rPr/>
              <w:t xml:space="preserve">32,400.00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ПАВ Адью, Ж</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6,480.00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Аденго, КС</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32,500.00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Торнадо 540, ВР</w:t>
            </w:r>
          </w:p>
        </w:tc>
        <w:tc>
          <w:tcPr>
            <w:tcW w:w="5100" w:type="dxa"/>
            <w:shd w:val="clear" w:fill="fdf5e8"/>
            <w:noWrap/>
          </w:tcPr>
          <w:p>
            <w:pPr>
              <w:ind w:left="113.47199999999999" w:right="113.47199999999999" w:firstLine="0" w:hanging="0"/>
              <w:spacing w:before="120" w:after="120"/>
            </w:pPr>
            <w:r>
              <w:rPr/>
              <w:t xml:space="preserve">12 000 литр(а,ов),</w:t>
            </w:r>
            <w:br/>
            <w:r>
              <w:rPr/>
              <w:t xml:space="preserve">273,600.00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«Заболотский»  223840, Минская область Любанский район д. Заболоть ул. Ленина,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Оплот Трио, ВСК</w:t>
            </w:r>
          </w:p>
        </w:tc>
        <w:tc>
          <w:tcPr>
            <w:tcW w:w="5100" w:type="dxa"/>
            <w:shd w:val="clear" w:fill="fdf5e8"/>
            <w:noWrap/>
          </w:tcPr>
          <w:p>
            <w:pPr>
              <w:ind w:left="113.47199999999999" w:right="113.47199999999999" w:firstLine="0" w:hanging="0"/>
              <w:spacing w:before="120" w:after="120"/>
            </w:pPr>
            <w:r>
              <w:rPr/>
              <w:t xml:space="preserve">60 литр(а,ов),</w:t>
            </w:r>
            <w:br/>
            <w:r>
              <w:rPr/>
              <w:t xml:space="preserve">5,688.00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Табу Супер, СК</w:t>
            </w:r>
          </w:p>
        </w:tc>
        <w:tc>
          <w:tcPr>
            <w:tcW w:w="5100" w:type="dxa"/>
            <w:shd w:val="clear" w:fill="fdf5e8"/>
            <w:noWrap/>
          </w:tcPr>
          <w:p>
            <w:pPr>
              <w:ind w:left="113.47199999999999" w:right="113.47199999999999" w:firstLine="0" w:hanging="0"/>
              <w:spacing w:before="120" w:after="120"/>
            </w:pPr>
            <w:r>
              <w:rPr/>
              <w:t xml:space="preserve">70 литр(а,ов),</w:t>
            </w:r>
            <w:br/>
            <w:r>
              <w:rPr/>
              <w:t xml:space="preserve">13,776.00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Миура, КЭ</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Хакер 300, ВР</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20,400.00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Гусар Турбо, МД</w:t>
            </w:r>
          </w:p>
        </w:tc>
        <w:tc>
          <w:tcPr>
            <w:tcW w:w="5100" w:type="dxa"/>
            <w:shd w:val="clear" w:fill="fdf5e8"/>
            <w:noWrap/>
          </w:tcPr>
          <w:p>
            <w:pPr>
              <w:ind w:left="113.47199999999999" w:right="113.47199999999999" w:firstLine="0" w:hanging="0"/>
              <w:spacing w:before="120" w:after="120"/>
            </w:pPr>
            <w:r>
              <w:rPr/>
              <w:t xml:space="preserve">50 кг,</w:t>
            </w:r>
            <w:br/>
            <w:r>
              <w:rPr/>
              <w:t xml:space="preserve">41,400.00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20.03.2026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Балерина,СЭ</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4,230.00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Фултайм, МД</w:t>
            </w:r>
          </w:p>
        </w:tc>
        <w:tc>
          <w:tcPr>
            <w:tcW w:w="5100" w:type="dxa"/>
            <w:shd w:val="clear" w:fill="fdf5e8"/>
            <w:noWrap/>
          </w:tcPr>
          <w:p>
            <w:pPr>
              <w:ind w:left="113.47199999999999" w:right="113.47199999999999" w:firstLine="0" w:hanging="0"/>
              <w:spacing w:before="120" w:after="120"/>
            </w:pPr>
            <w:r>
              <w:rPr/>
              <w:t xml:space="preserve">350 литр(а,ов),</w:t>
            </w:r>
            <w:br/>
            <w:r>
              <w:rPr/>
              <w:t xml:space="preserve">16,800.00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Суперкорн, МД</w:t>
            </w:r>
          </w:p>
        </w:tc>
        <w:tc>
          <w:tcPr>
            <w:tcW w:w="5100" w:type="dxa"/>
            <w:shd w:val="clear" w:fill="fdf5e8"/>
            <w:noWrap/>
          </w:tcPr>
          <w:p>
            <w:pPr>
              <w:ind w:left="113.47199999999999" w:right="113.47199999999999" w:firstLine="0" w:hanging="0"/>
              <w:spacing w:before="120" w:after="120"/>
            </w:pPr>
            <w:r>
              <w:rPr/>
              <w:t xml:space="preserve">370 литр(а,ов),</w:t>
            </w:r>
            <w:br/>
            <w:r>
              <w:rPr/>
              <w:t xml:space="preserve">42,180.00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Гербисан, СЭ</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48,000.00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Стеллар Стар, ВРК</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Корсар Супер,ВРК</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Флексити, КС</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129,600.00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Пиктор Актив, КС</w:t>
            </w:r>
          </w:p>
        </w:tc>
        <w:tc>
          <w:tcPr>
            <w:tcW w:w="5100" w:type="dxa"/>
            <w:shd w:val="clear" w:fill="fdf5e8"/>
            <w:noWrap/>
          </w:tcPr>
          <w:p>
            <w:pPr>
              <w:ind w:left="113.47199999999999" w:right="113.47199999999999" w:firstLine="0" w:hanging="0"/>
              <w:spacing w:before="120" w:after="120"/>
            </w:pPr>
            <w:r>
              <w:rPr/>
              <w:t xml:space="preserve">340 литр(а,ов),</w:t>
            </w:r>
            <w:br/>
            <w:r>
              <w:rPr/>
              <w:t xml:space="preserve">106,896.00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Рекс Дуо, КС</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100,800.00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10.05.2026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Сиванто Энерджи, КЭ</w:t>
            </w:r>
          </w:p>
        </w:tc>
        <w:tc>
          <w:tcPr>
            <w:tcW w:w="5100" w:type="dxa"/>
            <w:shd w:val="clear" w:fill="fdf5e8"/>
            <w:noWrap/>
          </w:tcPr>
          <w:p>
            <w:pPr>
              <w:ind w:left="113.47199999999999" w:right="113.47199999999999" w:firstLine="0" w:hanging="0"/>
              <w:spacing w:before="120" w:after="120"/>
            </w:pPr>
            <w:r>
              <w:rPr/>
              <w:t xml:space="preserve">319 литр(а,ов),</w:t>
            </w:r>
            <w:br/>
            <w:r>
              <w:rPr/>
              <w:t xml:space="preserve">57,420.00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Борей Нео, СК</w:t>
            </w:r>
          </w:p>
        </w:tc>
        <w:tc>
          <w:tcPr>
            <w:tcW w:w="5100" w:type="dxa"/>
            <w:shd w:val="clear" w:fill="fdf5e8"/>
            <w:noWrap/>
          </w:tcPr>
          <w:p>
            <w:pPr>
              <w:ind w:left="113.47199999999999" w:right="113.47199999999999" w:firstLine="0" w:hanging="0"/>
              <w:spacing w:before="120" w:after="120"/>
            </w:pPr>
            <w:r>
              <w:rPr/>
              <w:t xml:space="preserve">70 литр(а,ов),</w:t>
            </w:r>
            <w:br/>
            <w:r>
              <w:rPr/>
              <w:t xml:space="preserve">9,240.00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Джеронимо, ВДГ</w:t>
            </w:r>
          </w:p>
        </w:tc>
        <w:tc>
          <w:tcPr>
            <w:tcW w:w="5100" w:type="dxa"/>
            <w:shd w:val="clear" w:fill="fdf5e8"/>
            <w:noWrap/>
          </w:tcPr>
          <w:p>
            <w:pPr>
              <w:ind w:left="113.47199999999999" w:right="113.47199999999999" w:firstLine="0" w:hanging="0"/>
              <w:spacing w:before="120" w:after="120"/>
            </w:pPr>
            <w:r>
              <w:rPr/>
              <w:t xml:space="preserve">85 литр(а,ов),</w:t>
            </w:r>
            <w:br/>
            <w:r>
              <w:rPr/>
              <w:t xml:space="preserve">14,739.00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Тайра, КЭ</w:t>
            </w:r>
          </w:p>
        </w:tc>
        <w:tc>
          <w:tcPr>
            <w:tcW w:w="5100" w:type="dxa"/>
            <w:shd w:val="clear" w:fill="fdf5e8"/>
            <w:noWrap/>
          </w:tcPr>
          <w:p>
            <w:pPr>
              <w:ind w:left="113.47199999999999" w:right="113.47199999999999" w:firstLine="0" w:hanging="0"/>
              <w:spacing w:before="120" w:after="120"/>
            </w:pPr>
            <w:r>
              <w:rPr/>
              <w:t xml:space="preserve">25 литр(а,ов),</w:t>
            </w:r>
            <w:br/>
            <w:r>
              <w:rPr/>
              <w:t xml:space="preserve">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Рэгги, ВРК</w:t>
            </w:r>
          </w:p>
        </w:tc>
        <w:tc>
          <w:tcPr>
            <w:tcW w:w="5100" w:type="dxa"/>
            <w:shd w:val="clear" w:fill="fdf5e8"/>
            <w:noWrap/>
          </w:tcPr>
          <w:p>
            <w:pPr>
              <w:ind w:left="113.47199999999999" w:right="113.47199999999999" w:firstLine="0" w:hanging="0"/>
              <w:spacing w:before="120" w:after="120"/>
            </w:pPr>
            <w:r>
              <w:rPr/>
              <w:t xml:space="preserve">530 литр(а,ов),</w:t>
            </w:r>
            <w:br/>
            <w:r>
              <w:rPr/>
              <w:t xml:space="preserve">11,766.00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Мессидор, КС</w:t>
            </w:r>
          </w:p>
        </w:tc>
        <w:tc>
          <w:tcPr>
            <w:tcW w:w="5100" w:type="dxa"/>
            <w:shd w:val="clear" w:fill="fdf5e8"/>
            <w:noWrap/>
          </w:tcPr>
          <w:p>
            <w:pPr>
              <w:ind w:left="113.47199999999999" w:right="113.47199999999999" w:firstLine="0" w:hanging="0"/>
              <w:spacing w:before="120" w:after="120"/>
            </w:pPr>
            <w:r>
              <w:rPr/>
              <w:t xml:space="preserve">800 литр(а,ов),</w:t>
            </w:r>
            <w:br/>
            <w:r>
              <w:rPr/>
              <w:t xml:space="preserve">105,600.00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104</w:t>
            </w:r>
          </w:p>
        </w:tc>
        <w:tc>
          <w:tcPr>
            <w:tcW w:w="4250" w:type="dxa"/>
            <w:shd w:val="clear" w:fill="fdf5e8"/>
            <w:noWrap/>
          </w:tcPr>
          <w:p>
            <w:pPr>
              <w:ind w:left="113.47199999999999" w:right="113.47199999999999" w:firstLine="0" w:hanging="0"/>
              <w:spacing w:before="120" w:after="120"/>
            </w:pPr>
            <w:r>
              <w:rPr/>
              <w:t xml:space="preserve">Архитект, СЭ</w:t>
            </w:r>
          </w:p>
        </w:tc>
        <w:tc>
          <w:tcPr>
            <w:tcW w:w="5100" w:type="dxa"/>
            <w:shd w:val="clear" w:fill="fdf5e8"/>
            <w:noWrap/>
          </w:tcPr>
          <w:p>
            <w:pPr>
              <w:ind w:left="113.47199999999999" w:right="113.47199999999999" w:firstLine="0" w:hanging="0"/>
              <w:spacing w:before="120" w:after="120"/>
            </w:pPr>
            <w:r>
              <w:rPr/>
              <w:t xml:space="preserve">850 литр(а,ов),</w:t>
            </w:r>
            <w:br/>
            <w:r>
              <w:rPr/>
              <w:t xml:space="preserve">99,960.00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105</w:t>
            </w:r>
          </w:p>
        </w:tc>
        <w:tc>
          <w:tcPr>
            <w:tcW w:w="4250" w:type="dxa"/>
            <w:shd w:val="clear" w:fill="fdf5e8"/>
            <w:noWrap/>
          </w:tcPr>
          <w:p>
            <w:pPr>
              <w:ind w:left="113.47199999999999" w:right="113.47199999999999" w:firstLine="0" w:hanging="0"/>
              <w:spacing w:before="120" w:after="120"/>
            </w:pPr>
            <w:r>
              <w:rPr/>
              <w:t xml:space="preserve">Микроудобрение с бором (150 г/л)</w:t>
            </w:r>
          </w:p>
        </w:tc>
        <w:tc>
          <w:tcPr>
            <w:tcW w:w="5100" w:type="dxa"/>
            <w:shd w:val="clear" w:fill="fdf5e8"/>
            <w:noWrap/>
          </w:tcPr>
          <w:p>
            <w:pPr>
              <w:ind w:left="113.47199999999999" w:right="113.47199999999999" w:firstLine="0" w:hanging="0"/>
              <w:spacing w:before="120" w:after="120"/>
            </w:pPr>
            <w:r>
              <w:rPr/>
              <w:t xml:space="preserve">3 200 литр(а,ов),</w:t>
            </w:r>
            <w:br/>
            <w:r>
              <w:rPr/>
              <w:t xml:space="preserve">53,645.00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20.04.2026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106</w:t>
            </w:r>
          </w:p>
        </w:tc>
        <w:tc>
          <w:tcPr>
            <w:tcW w:w="4250" w:type="dxa"/>
            <w:shd w:val="clear" w:fill="fdf5e8"/>
            <w:noWrap/>
          </w:tcPr>
          <w:p>
            <w:pPr>
              <w:ind w:left="113.47199999999999" w:right="113.47199999999999" w:firstLine="0" w:hanging="0"/>
              <w:spacing w:before="120" w:after="120"/>
            </w:pPr>
            <w:r>
              <w:rPr/>
              <w:t xml:space="preserve">Микроудобрение с медью (50 г/л), марганцем (50 г/л)</w:t>
            </w:r>
          </w:p>
        </w:tc>
        <w:tc>
          <w:tcPr>
            <w:tcW w:w="5100" w:type="dxa"/>
            <w:shd w:val="clear" w:fill="fdf5e8"/>
            <w:noWrap/>
          </w:tcPr>
          <w:p>
            <w:pPr>
              <w:ind w:left="113.47199999999999" w:right="113.47199999999999" w:firstLine="0" w:hanging="0"/>
              <w:spacing w:before="120" w:after="120"/>
            </w:pPr>
            <w:r>
              <w:rPr/>
              <w:t xml:space="preserve">1 837 литр(а,ов),</w:t>
            </w:r>
            <w:br/>
            <w:r>
              <w:rPr/>
              <w:t xml:space="preserve">48,916.00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10.04.2026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«Решающий» 223716, Минская область, Солигорский  район д. Старые Терушки,  ул. Парковая,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107</w:t>
            </w:r>
          </w:p>
        </w:tc>
        <w:tc>
          <w:tcPr>
            <w:tcW w:w="4250" w:type="dxa"/>
            <w:shd w:val="clear" w:fill="fdf5e8"/>
            <w:noWrap/>
          </w:tcPr>
          <w:p>
            <w:pPr>
              <w:ind w:left="113.47199999999999" w:right="113.47199999999999" w:firstLine="0" w:hanging="0"/>
              <w:spacing w:before="120" w:after="120"/>
            </w:pPr>
            <w:r>
              <w:rPr/>
              <w:t xml:space="preserve">Хакер 300, ВР</w:t>
            </w:r>
          </w:p>
        </w:tc>
        <w:tc>
          <w:tcPr>
            <w:tcW w:w="5100" w:type="dxa"/>
            <w:shd w:val="clear" w:fill="fdf5e8"/>
            <w:noWrap/>
          </w:tcPr>
          <w:p>
            <w:pPr>
              <w:ind w:left="113.47199999999999" w:right="113.47199999999999" w:firstLine="0" w:hanging="0"/>
              <w:spacing w:before="120" w:after="120"/>
            </w:pPr>
            <w:r>
              <w:rPr/>
              <w:t xml:space="preserve">160 литр(а,ов),</w:t>
            </w:r>
            <w:br/>
            <w:r>
              <w:rPr/>
              <w:t xml:space="preserve">17,280.00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108</w:t>
            </w:r>
          </w:p>
        </w:tc>
        <w:tc>
          <w:tcPr>
            <w:tcW w:w="4250" w:type="dxa"/>
            <w:shd w:val="clear" w:fill="fdf5e8"/>
            <w:noWrap/>
          </w:tcPr>
          <w:p>
            <w:pPr>
              <w:ind w:left="113.47199999999999" w:right="113.47199999999999" w:firstLine="0" w:hanging="0"/>
              <w:spacing w:before="120" w:after="120"/>
            </w:pPr>
            <w:r>
              <w:rPr/>
              <w:t xml:space="preserve">Миура, КЭ</w:t>
            </w:r>
          </w:p>
        </w:tc>
        <w:tc>
          <w:tcPr>
            <w:tcW w:w="5100" w:type="dxa"/>
            <w:shd w:val="clear" w:fill="fdf5e8"/>
            <w:noWrap/>
          </w:tcPr>
          <w:p>
            <w:pPr>
              <w:ind w:left="113.47199999999999" w:right="113.47199999999999" w:firstLine="0" w:hanging="0"/>
              <w:spacing w:before="120" w:after="120"/>
            </w:pPr>
            <w:r>
              <w:rPr/>
              <w:t xml:space="preserve">900 литр(а,ов),</w:t>
            </w:r>
            <w:br/>
            <w:r>
              <w:rPr/>
              <w:t xml:space="preserve">34,560.00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109</w:t>
            </w:r>
          </w:p>
        </w:tc>
        <w:tc>
          <w:tcPr>
            <w:tcW w:w="4250" w:type="dxa"/>
            <w:shd w:val="clear" w:fill="fdf5e8"/>
            <w:noWrap/>
          </w:tcPr>
          <w:p>
            <w:pPr>
              <w:ind w:left="113.47199999999999" w:right="113.47199999999999" w:firstLine="0" w:hanging="0"/>
              <w:spacing w:before="120" w:after="120"/>
            </w:pPr>
            <w:r>
              <w:rPr/>
              <w:t xml:space="preserve">Балерина, СЭ</w:t>
            </w:r>
          </w:p>
        </w:tc>
        <w:tc>
          <w:tcPr>
            <w:tcW w:w="5100" w:type="dxa"/>
            <w:shd w:val="clear" w:fill="fdf5e8"/>
            <w:noWrap/>
          </w:tcPr>
          <w:p>
            <w:pPr>
              <w:ind w:left="113.47199999999999" w:right="113.47199999999999" w:firstLine="0" w:hanging="0"/>
              <w:spacing w:before="120" w:after="120"/>
            </w:pPr>
            <w:r>
              <w:rPr/>
              <w:t xml:space="preserve">1 250 литр(а,ов),</w:t>
            </w:r>
            <w:br/>
            <w:r>
              <w:rPr/>
              <w:t xml:space="preserve">35,250.00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110</w:t>
            </w:r>
          </w:p>
        </w:tc>
        <w:tc>
          <w:tcPr>
            <w:tcW w:w="4250" w:type="dxa"/>
            <w:shd w:val="clear" w:fill="fdf5e8"/>
            <w:noWrap/>
          </w:tcPr>
          <w:p>
            <w:pPr>
              <w:ind w:left="113.47199999999999" w:right="113.47199999999999" w:firstLine="0" w:hanging="0"/>
              <w:spacing w:before="120" w:after="120"/>
            </w:pPr>
            <w:r>
              <w:rPr/>
              <w:t xml:space="preserve">Ксиор, КС</w:t>
            </w:r>
          </w:p>
        </w:tc>
        <w:tc>
          <w:tcPr>
            <w:tcW w:w="5100" w:type="dxa"/>
            <w:shd w:val="clear" w:fill="fdf5e8"/>
            <w:noWrap/>
          </w:tcPr>
          <w:p>
            <w:pPr>
              <w:ind w:left="113.47199999999999" w:right="113.47199999999999" w:firstLine="0" w:hanging="0"/>
              <w:spacing w:before="120" w:after="120"/>
            </w:pPr>
            <w:r>
              <w:rPr/>
              <w:t xml:space="preserve">35 литр(а,ов),</w:t>
            </w:r>
            <w:br/>
            <w:r>
              <w:rPr/>
              <w:t xml:space="preserve">7,954.00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111</w:t>
            </w:r>
          </w:p>
        </w:tc>
        <w:tc>
          <w:tcPr>
            <w:tcW w:w="4250" w:type="dxa"/>
            <w:shd w:val="clear" w:fill="fdf5e8"/>
            <w:noWrap/>
          </w:tcPr>
          <w:p>
            <w:pPr>
              <w:ind w:left="113.47199999999999" w:right="113.47199999999999" w:firstLine="0" w:hanging="0"/>
              <w:spacing w:before="120" w:after="120"/>
            </w:pPr>
            <w:r>
              <w:rPr/>
              <w:t xml:space="preserve">Пульсар, ВР</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46,800.00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112</w:t>
            </w:r>
          </w:p>
        </w:tc>
        <w:tc>
          <w:tcPr>
            <w:tcW w:w="4250" w:type="dxa"/>
            <w:shd w:val="clear" w:fill="fdf5e8"/>
            <w:noWrap/>
          </w:tcPr>
          <w:p>
            <w:pPr>
              <w:ind w:left="113.47199999999999" w:right="113.47199999999999" w:firstLine="0" w:hanging="0"/>
              <w:spacing w:before="120" w:after="120"/>
            </w:pPr>
            <w:r>
              <w:rPr/>
              <w:t xml:space="preserve">Фаэтон Турбо, МД</w:t>
            </w:r>
          </w:p>
        </w:tc>
        <w:tc>
          <w:tcPr>
            <w:tcW w:w="5100" w:type="dxa"/>
            <w:shd w:val="clear" w:fill="fdf5e8"/>
            <w:noWrap/>
          </w:tcPr>
          <w:p>
            <w:pPr>
              <w:ind w:left="113.47199999999999" w:right="113.47199999999999" w:firstLine="0" w:hanging="0"/>
              <w:spacing w:before="120" w:after="120"/>
            </w:pPr>
            <w:r>
              <w:rPr/>
              <w:t xml:space="preserve">3 000 литр(а,ов),</w:t>
            </w:r>
            <w:br/>
            <w:r>
              <w:rPr/>
              <w:t xml:space="preserve">124,056.00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113</w:t>
            </w:r>
          </w:p>
        </w:tc>
        <w:tc>
          <w:tcPr>
            <w:tcW w:w="4250" w:type="dxa"/>
            <w:shd w:val="clear" w:fill="fdf5e8"/>
            <w:noWrap/>
          </w:tcPr>
          <w:p>
            <w:pPr>
              <w:ind w:left="113.47199999999999" w:right="113.47199999999999" w:firstLine="0" w:hanging="0"/>
              <w:spacing w:before="120" w:after="120"/>
            </w:pPr>
            <w:r>
              <w:rPr/>
              <w:t xml:space="preserve">Сатурн Дуо, МД</w:t>
            </w:r>
          </w:p>
        </w:tc>
        <w:tc>
          <w:tcPr>
            <w:tcW w:w="5100" w:type="dxa"/>
            <w:shd w:val="clear" w:fill="fdf5e8"/>
            <w:noWrap/>
          </w:tcPr>
          <w:p>
            <w:pPr>
              <w:ind w:left="113.47199999999999" w:right="113.47199999999999" w:firstLine="0" w:hanging="0"/>
              <w:spacing w:before="120" w:after="120"/>
            </w:pPr>
            <w:r>
              <w:rPr/>
              <w:t xml:space="preserve">750 литр(а,ов),</w:t>
            </w:r>
            <w:br/>
            <w:r>
              <w:rPr/>
              <w:t xml:space="preserve">38,601.00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114</w:t>
            </w:r>
          </w:p>
        </w:tc>
        <w:tc>
          <w:tcPr>
            <w:tcW w:w="4250" w:type="dxa"/>
            <w:shd w:val="clear" w:fill="fdf5e8"/>
            <w:noWrap/>
          </w:tcPr>
          <w:p>
            <w:pPr>
              <w:ind w:left="113.47199999999999" w:right="113.47199999999999" w:firstLine="0" w:hanging="0"/>
              <w:spacing w:before="120" w:after="120"/>
            </w:pPr>
            <w:r>
              <w:rPr/>
              <w:t xml:space="preserve">Франкорн, КС</w:t>
            </w:r>
          </w:p>
        </w:tc>
        <w:tc>
          <w:tcPr>
            <w:tcW w:w="5100" w:type="dxa"/>
            <w:shd w:val="clear" w:fill="fdf5e8"/>
            <w:noWrap/>
          </w:tcPr>
          <w:p>
            <w:pPr>
              <w:ind w:left="113.47199999999999" w:right="113.47199999999999" w:firstLine="0" w:hanging="0"/>
              <w:spacing w:before="120" w:after="120"/>
            </w:pPr>
            <w:r>
              <w:rPr/>
              <w:t xml:space="preserve">625 литр(а,ов),</w:t>
            </w:r>
            <w:br/>
            <w:r>
              <w:rPr/>
              <w:t xml:space="preserve">46,703.00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115</w:t>
            </w:r>
          </w:p>
        </w:tc>
        <w:tc>
          <w:tcPr>
            <w:tcW w:w="4250" w:type="dxa"/>
            <w:shd w:val="clear" w:fill="fdf5e8"/>
            <w:noWrap/>
          </w:tcPr>
          <w:p>
            <w:pPr>
              <w:ind w:left="113.47199999999999" w:right="113.47199999999999" w:firstLine="0" w:hanging="0"/>
              <w:spacing w:before="120" w:after="120"/>
            </w:pPr>
            <w:r>
              <w:rPr/>
              <w:t xml:space="preserve">Торнадо 540, ВР</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22,800.00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116</w:t>
            </w:r>
          </w:p>
        </w:tc>
        <w:tc>
          <w:tcPr>
            <w:tcW w:w="4250" w:type="dxa"/>
            <w:shd w:val="clear" w:fill="fdf5e8"/>
            <w:noWrap/>
          </w:tcPr>
          <w:p>
            <w:pPr>
              <w:ind w:left="113.47199999999999" w:right="113.47199999999999" w:firstLine="0" w:hanging="0"/>
              <w:spacing w:before="120" w:after="120"/>
            </w:pPr>
            <w:r>
              <w:rPr/>
              <w:t xml:space="preserve">Транш Супер, СК</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54,000.00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10.08.2026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117</w:t>
            </w:r>
          </w:p>
        </w:tc>
        <w:tc>
          <w:tcPr>
            <w:tcW w:w="4250" w:type="dxa"/>
            <w:shd w:val="clear" w:fill="fdf5e8"/>
            <w:noWrap/>
          </w:tcPr>
          <w:p>
            <w:pPr>
              <w:ind w:left="113.47199999999999" w:right="113.47199999999999" w:firstLine="0" w:hanging="0"/>
              <w:spacing w:before="120" w:after="120"/>
            </w:pPr>
            <w:r>
              <w:rPr/>
              <w:t xml:space="preserve">Гусар Турбо, МД</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124,200.00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118</w:t>
            </w:r>
          </w:p>
        </w:tc>
        <w:tc>
          <w:tcPr>
            <w:tcW w:w="4250" w:type="dxa"/>
            <w:shd w:val="clear" w:fill="fdf5e8"/>
            <w:noWrap/>
          </w:tcPr>
          <w:p>
            <w:pPr>
              <w:ind w:left="113.47199999999999" w:right="113.47199999999999" w:firstLine="0" w:hanging="0"/>
              <w:spacing w:before="120" w:after="120"/>
            </w:pPr>
            <w:r>
              <w:rPr/>
              <w:t xml:space="preserve">Велес, КС</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12,824.00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26.03.2026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119</w:t>
            </w:r>
          </w:p>
        </w:tc>
        <w:tc>
          <w:tcPr>
            <w:tcW w:w="4250" w:type="dxa"/>
            <w:shd w:val="clear" w:fill="fdf5e8"/>
            <w:noWrap/>
          </w:tcPr>
          <w:p>
            <w:pPr>
              <w:ind w:left="113.47199999999999" w:right="113.47199999999999" w:firstLine="0" w:hanging="0"/>
              <w:spacing w:before="120" w:after="120"/>
            </w:pPr>
            <w:r>
              <w:rPr/>
              <w:t xml:space="preserve">Актеллик, КЭ</w:t>
            </w:r>
          </w:p>
        </w:tc>
        <w:tc>
          <w:tcPr>
            <w:tcW w:w="5100" w:type="dxa"/>
            <w:shd w:val="clear" w:fill="fdf5e8"/>
            <w:noWrap/>
          </w:tcPr>
          <w:p>
            <w:pPr>
              <w:ind w:left="113.47199999999999" w:right="113.47199999999999" w:firstLine="0" w:hanging="0"/>
              <w:spacing w:before="120" w:after="120"/>
            </w:pPr>
            <w:r>
              <w:rPr/>
              <w:t xml:space="preserve">10 литр(а,ов),</w:t>
            </w:r>
            <w:br/>
            <w:r>
              <w:rPr/>
              <w:t xml:space="preserve">1,764.00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120</w:t>
            </w:r>
          </w:p>
        </w:tc>
        <w:tc>
          <w:tcPr>
            <w:tcW w:w="4250" w:type="dxa"/>
            <w:shd w:val="clear" w:fill="fdf5e8"/>
            <w:noWrap/>
          </w:tcPr>
          <w:p>
            <w:pPr>
              <w:ind w:left="113.47199999999999" w:right="113.47199999999999" w:firstLine="0" w:hanging="0"/>
              <w:spacing w:before="120" w:after="120"/>
            </w:pPr>
            <w:r>
              <w:rPr/>
              <w:t xml:space="preserve">Карбеназол Нео, КС</w:t>
            </w:r>
          </w:p>
        </w:tc>
        <w:tc>
          <w:tcPr>
            <w:tcW w:w="5100" w:type="dxa"/>
            <w:shd w:val="clear" w:fill="fdf5e8"/>
            <w:noWrap/>
          </w:tcPr>
          <w:p>
            <w:pPr>
              <w:ind w:left="113.47199999999999" w:right="113.47199999999999" w:firstLine="0" w:hanging="0"/>
              <w:spacing w:before="120" w:after="120"/>
            </w:pPr>
            <w:r>
              <w:rPr/>
              <w:t xml:space="preserve">700 литр(а,ов),</w:t>
            </w:r>
            <w:br/>
            <w:r>
              <w:rPr/>
              <w:t xml:space="preserve">46,830.00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121</w:t>
            </w:r>
          </w:p>
        </w:tc>
        <w:tc>
          <w:tcPr>
            <w:tcW w:w="4250" w:type="dxa"/>
            <w:shd w:val="clear" w:fill="fdf5e8"/>
            <w:noWrap/>
          </w:tcPr>
          <w:p>
            <w:pPr>
              <w:ind w:left="113.47199999999999" w:right="113.47199999999999" w:firstLine="0" w:hanging="0"/>
              <w:spacing w:before="120" w:after="120"/>
            </w:pPr>
            <w:r>
              <w:rPr/>
              <w:t xml:space="preserve">Догода, КЭ</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32,322.00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26.02.2026 по 01.03.2026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122</w:t>
            </w:r>
          </w:p>
        </w:tc>
        <w:tc>
          <w:tcPr>
            <w:tcW w:w="4250" w:type="dxa"/>
            <w:shd w:val="clear" w:fill="fdf5e8"/>
            <w:noWrap/>
          </w:tcPr>
          <w:p>
            <w:pPr>
              <w:ind w:left="113.47199999999999" w:right="113.47199999999999" w:firstLine="0" w:hanging="0"/>
              <w:spacing w:before="120" w:after="120"/>
            </w:pPr>
            <w:r>
              <w:rPr/>
              <w:t xml:space="preserve">Иншур Перформ, КС</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25,200.00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123</w:t>
            </w:r>
          </w:p>
        </w:tc>
        <w:tc>
          <w:tcPr>
            <w:tcW w:w="4250" w:type="dxa"/>
            <w:shd w:val="clear" w:fill="fdf5e8"/>
            <w:noWrap/>
          </w:tcPr>
          <w:p>
            <w:pPr>
              <w:ind w:left="113.47199999999999" w:right="113.47199999999999" w:firstLine="0" w:hanging="0"/>
              <w:spacing w:before="120" w:after="120"/>
            </w:pPr>
            <w:r>
              <w:rPr/>
              <w:t xml:space="preserve">Виал ТТ, ВСК</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124</w:t>
            </w:r>
          </w:p>
        </w:tc>
        <w:tc>
          <w:tcPr>
            <w:tcW w:w="4250" w:type="dxa"/>
            <w:shd w:val="clear" w:fill="fdf5e8"/>
            <w:noWrap/>
          </w:tcPr>
          <w:p>
            <w:pPr>
              <w:ind w:left="113.47199999999999" w:right="113.47199999999999" w:firstLine="0" w:hanging="0"/>
              <w:spacing w:before="120" w:after="120"/>
            </w:pPr>
            <w:r>
              <w:rPr/>
              <w:t xml:space="preserve">Экофилд</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11,160.00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26.04.2026 по 01.05.2026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125</w:t>
            </w:r>
          </w:p>
        </w:tc>
        <w:tc>
          <w:tcPr>
            <w:tcW w:w="4250" w:type="dxa"/>
            <w:shd w:val="clear" w:fill="fdf5e8"/>
            <w:noWrap/>
          </w:tcPr>
          <w:p>
            <w:pPr>
              <w:ind w:left="113.47199999999999" w:right="113.47199999999999" w:firstLine="0" w:hanging="0"/>
              <w:spacing w:before="120" w:after="120"/>
            </w:pPr>
            <w:r>
              <w:rPr/>
              <w:t xml:space="preserve">Нерта, КС</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22,140.00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26.07.2026 по 01.08.2026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«Челющевичи» 247920, Гомельская область, Петриковский район, г.п. Копаткевичи, ул. Восточная, дом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bl>
    <w:p/>
    <w:p>
      <w:pPr>
        <w:ind w:left="113.47199999999999" w:right="113.47199999999999" w:firstLine="0" w:hanging="0"/>
        <w:spacing w:before="120" w:after="120"/>
      </w:pPr>
      <w:r>
        <w:rPr>
          <w:b w:val="1"/>
          <w:bCs w:val="1"/>
        </w:rPr>
        <w:t xml:space="preserve">Процедура закупки № 2026-1300140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Растениеводство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СЗР на 2026 год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сельскохозяйственное унитарное предприятие "Лаздуны-Агро"
</w:t>
            </w:r>
            <w:br/>
            <w:r>
              <w:rPr/>
              <w:t xml:space="preserve">Республика Беларусь, Гродненская обл., аг. Лаздуны 1, 231369, Ивьевский район, ул. Советская, 1
</w:t>
            </w:r>
            <w:br/>
            <w:r>
              <w:rPr/>
              <w:t xml:space="preserve">  592001055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ведущий агроном Головенко Александр Иосифович , +375 29 880-86-15
</w:t>
            </w:r>
            <w:br/>
            <w:r>
              <w:rPr/>
              <w:t xml:space="preserve">секретарь комиссии Грибовская Алёна Ивановна, +375 33 684-72-30 mts@mail.lazduny-agro.by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Марафон Плюс , Тринити  (или аналог)</w:t>
            </w:r>
          </w:p>
        </w:tc>
        <w:tc>
          <w:tcPr>
            <w:tcW w:w="5100" w:type="dxa"/>
            <w:shd w:val="clear" w:fill="fdf5e8"/>
            <w:noWrap/>
          </w:tcPr>
          <w:p>
            <w:pPr>
              <w:ind w:left="113.47199999999999" w:right="113.47199999999999" w:firstLine="0" w:hanging="0"/>
              <w:spacing w:before="120" w:after="120"/>
            </w:pPr>
            <w:r>
              <w:rPr/>
              <w:t xml:space="preserve">3 280 га,</w:t>
            </w:r>
            <w:br/>
            <w:r>
              <w:rPr/>
              <w:t xml:space="preserve">457,297.60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Ластик Экстра (или аналог)</w:t>
            </w:r>
          </w:p>
        </w:tc>
        <w:tc>
          <w:tcPr>
            <w:tcW w:w="5100" w:type="dxa"/>
            <w:shd w:val="clear" w:fill="fdf5e8"/>
            <w:noWrap/>
          </w:tcPr>
          <w:p>
            <w:pPr>
              <w:ind w:left="113.47199999999999" w:right="113.47199999999999" w:firstLine="0" w:hanging="0"/>
              <w:spacing w:before="120" w:after="120"/>
            </w:pPr>
            <w:r>
              <w:rPr/>
              <w:t xml:space="preserve">2 800 га,</w:t>
            </w:r>
            <w:br/>
            <w:r>
              <w:rPr/>
              <w:t xml:space="preserve">155,568.00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Гамбит (или аналог)</w:t>
            </w:r>
          </w:p>
        </w:tc>
        <w:tc>
          <w:tcPr>
            <w:tcW w:w="5100" w:type="dxa"/>
            <w:shd w:val="clear" w:fill="fdf5e8"/>
            <w:noWrap/>
          </w:tcPr>
          <w:p>
            <w:pPr>
              <w:ind w:left="113.47199999999999" w:right="113.47199999999999" w:firstLine="0" w:hanging="0"/>
              <w:spacing w:before="120" w:after="120"/>
            </w:pPr>
            <w:r>
              <w:rPr/>
              <w:t xml:space="preserve">600 га,</w:t>
            </w:r>
            <w:br/>
            <w:r>
              <w:rPr/>
              <w:t xml:space="preserve">26,267.76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Лонтагро (или аналог)</w:t>
            </w:r>
          </w:p>
        </w:tc>
        <w:tc>
          <w:tcPr>
            <w:tcW w:w="5100" w:type="dxa"/>
            <w:shd w:val="clear" w:fill="fdf5e8"/>
            <w:noWrap/>
          </w:tcPr>
          <w:p>
            <w:pPr>
              <w:ind w:left="113.47199999999999" w:right="113.47199999999999" w:firstLine="0" w:hanging="0"/>
              <w:spacing w:before="120" w:after="120"/>
            </w:pPr>
            <w:r>
              <w:rPr/>
              <w:t xml:space="preserve">2 000 га,</w:t>
            </w:r>
            <w:br/>
            <w:r>
              <w:rPr/>
              <w:t xml:space="preserve">61,872.00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Репер Трио (или аналог)</w:t>
            </w:r>
          </w:p>
        </w:tc>
        <w:tc>
          <w:tcPr>
            <w:tcW w:w="5100" w:type="dxa"/>
            <w:shd w:val="clear" w:fill="fdf5e8"/>
            <w:noWrap/>
          </w:tcPr>
          <w:p>
            <w:pPr>
              <w:ind w:left="113.47199999999999" w:right="113.47199999999999" w:firstLine="0" w:hanging="0"/>
              <w:spacing w:before="120" w:after="120"/>
            </w:pPr>
            <w:r>
              <w:rPr/>
              <w:t xml:space="preserve">1 000 га,</w:t>
            </w:r>
            <w:br/>
            <w:r>
              <w:rPr/>
              <w:t xml:space="preserve">78,912.00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Бутизан Стар (или аналог)</w:t>
            </w:r>
          </w:p>
        </w:tc>
        <w:tc>
          <w:tcPr>
            <w:tcW w:w="5100" w:type="dxa"/>
            <w:shd w:val="clear" w:fill="fdf5e8"/>
            <w:noWrap/>
          </w:tcPr>
          <w:p>
            <w:pPr>
              <w:ind w:left="113.47199999999999" w:right="113.47199999999999" w:firstLine="0" w:hanging="0"/>
              <w:spacing w:before="120" w:after="120"/>
            </w:pPr>
            <w:r>
              <w:rPr/>
              <w:t xml:space="preserve">1 150 га,</w:t>
            </w:r>
            <w:br/>
            <w:r>
              <w:rPr/>
              <w:t xml:space="preserve">224,316.70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Бутизан Дуо (или аналог)</w:t>
            </w:r>
          </w:p>
        </w:tc>
        <w:tc>
          <w:tcPr>
            <w:tcW w:w="5100" w:type="dxa"/>
            <w:shd w:val="clear" w:fill="fdf5e8"/>
            <w:noWrap/>
          </w:tcPr>
          <w:p>
            <w:pPr>
              <w:ind w:left="113.47199999999999" w:right="113.47199999999999" w:firstLine="0" w:hanging="0"/>
              <w:spacing w:before="120" w:after="120"/>
            </w:pPr>
            <w:r>
              <w:rPr/>
              <w:t xml:space="preserve">1 150 га,</w:t>
            </w:r>
            <w:br/>
            <w:r>
              <w:rPr/>
              <w:t xml:space="preserve">267,931.60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Кортик (или аналог)</w:t>
            </w:r>
          </w:p>
        </w:tc>
        <w:tc>
          <w:tcPr>
            <w:tcW w:w="5100" w:type="dxa"/>
            <w:shd w:val="clear" w:fill="fdf5e8"/>
            <w:noWrap/>
          </w:tcPr>
          <w:p>
            <w:pPr>
              <w:ind w:left="113.47199999999999" w:right="113.47199999999999" w:firstLine="0" w:hanging="0"/>
              <w:spacing w:before="120" w:after="120"/>
            </w:pPr>
            <w:r>
              <w:rPr/>
              <w:t xml:space="preserve">400 га,</w:t>
            </w:r>
            <w:br/>
            <w:r>
              <w:rPr/>
              <w:t xml:space="preserve">8,790.84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Корум + ПАВ Даш (или аналог с содержанием бентазона не менее 480 г/л)</w:t>
            </w:r>
          </w:p>
        </w:tc>
        <w:tc>
          <w:tcPr>
            <w:tcW w:w="5100" w:type="dxa"/>
            <w:shd w:val="clear" w:fill="fdf5e8"/>
            <w:noWrap/>
          </w:tcPr>
          <w:p>
            <w:pPr>
              <w:ind w:left="113.47199999999999" w:right="113.47199999999999" w:firstLine="0" w:hanging="0"/>
              <w:spacing w:before="120" w:after="120"/>
            </w:pPr>
            <w:r>
              <w:rPr/>
              <w:t xml:space="preserve">500 га,</w:t>
            </w:r>
            <w:br/>
            <w:r>
              <w:rPr/>
              <w:t xml:space="preserve">108,445.00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Люмакс, Аденго</w:t>
            </w:r>
          </w:p>
        </w:tc>
        <w:tc>
          <w:tcPr>
            <w:tcW w:w="5100" w:type="dxa"/>
            <w:shd w:val="clear" w:fill="fdf5e8"/>
            <w:noWrap/>
          </w:tcPr>
          <w:p>
            <w:pPr>
              <w:ind w:left="113.47199999999999" w:right="113.47199999999999" w:firstLine="0" w:hanging="0"/>
              <w:spacing w:before="120" w:after="120"/>
            </w:pPr>
            <w:r>
              <w:rPr/>
              <w:t xml:space="preserve">1 400 га,</w:t>
            </w:r>
            <w:br/>
            <w:r>
              <w:rPr/>
              <w:t xml:space="preserve">254,032.13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Лексус, Гербисан</w:t>
            </w:r>
          </w:p>
        </w:tc>
        <w:tc>
          <w:tcPr>
            <w:tcW w:w="5100" w:type="dxa"/>
            <w:shd w:val="clear" w:fill="fdf5e8"/>
            <w:noWrap/>
          </w:tcPr>
          <w:p>
            <w:pPr>
              <w:ind w:left="113.47199999999999" w:right="113.47199999999999" w:firstLine="0" w:hanging="0"/>
              <w:spacing w:before="120" w:after="120"/>
            </w:pPr>
            <w:r>
              <w:rPr/>
              <w:t xml:space="preserve">1 000 га,</w:t>
            </w:r>
            <w:br/>
            <w:r>
              <w:rPr/>
              <w:t xml:space="preserve">110,400.00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Милагро плюс, Пиларлюкс</w:t>
            </w:r>
          </w:p>
        </w:tc>
        <w:tc>
          <w:tcPr>
            <w:tcW w:w="5100" w:type="dxa"/>
            <w:shd w:val="clear" w:fill="fdf5e8"/>
            <w:noWrap/>
          </w:tcPr>
          <w:p>
            <w:pPr>
              <w:ind w:left="113.47199999999999" w:right="113.47199999999999" w:firstLine="0" w:hanging="0"/>
              <w:spacing w:before="120" w:after="120"/>
            </w:pPr>
            <w:r>
              <w:rPr/>
              <w:t xml:space="preserve">1 000 га,</w:t>
            </w:r>
            <w:br/>
            <w:r>
              <w:rPr/>
              <w:t xml:space="preserve">102,507.00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Делик супер 240 (или аналог)</w:t>
            </w:r>
          </w:p>
        </w:tc>
        <w:tc>
          <w:tcPr>
            <w:tcW w:w="5100" w:type="dxa"/>
            <w:shd w:val="clear" w:fill="fdf5e8"/>
            <w:noWrap/>
          </w:tcPr>
          <w:p>
            <w:pPr>
              <w:ind w:left="113.47199999999999" w:right="113.47199999999999" w:firstLine="0" w:hanging="0"/>
              <w:spacing w:before="120" w:after="120"/>
            </w:pPr>
            <w:r>
              <w:rPr/>
              <w:t xml:space="preserve">2 000 га,</w:t>
            </w:r>
            <w:br/>
            <w:r>
              <w:rPr/>
              <w:t xml:space="preserve">66,424.00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Балерина (или аналог)</w:t>
            </w:r>
          </w:p>
        </w:tc>
        <w:tc>
          <w:tcPr>
            <w:tcW w:w="5100" w:type="dxa"/>
            <w:shd w:val="clear" w:fill="fdf5e8"/>
            <w:noWrap/>
          </w:tcPr>
          <w:p>
            <w:pPr>
              <w:ind w:left="113.47199999999999" w:right="113.47199999999999" w:firstLine="0" w:hanging="0"/>
              <w:spacing w:before="120" w:after="120"/>
            </w:pPr>
            <w:r>
              <w:rPr/>
              <w:t xml:space="preserve">4 000 га,</w:t>
            </w:r>
            <w:br/>
            <w:r>
              <w:rPr/>
              <w:t xml:space="preserve">52,152.00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Молбузин (или аналог)</w:t>
            </w:r>
          </w:p>
        </w:tc>
        <w:tc>
          <w:tcPr>
            <w:tcW w:w="5100" w:type="dxa"/>
            <w:shd w:val="clear" w:fill="fdf5e8"/>
            <w:noWrap/>
          </w:tcPr>
          <w:p>
            <w:pPr>
              <w:ind w:left="113.47199999999999" w:right="113.47199999999999" w:firstLine="0" w:hanging="0"/>
              <w:spacing w:before="120" w:after="120"/>
            </w:pPr>
            <w:r>
              <w:rPr/>
              <w:t xml:space="preserve">76 га,</w:t>
            </w:r>
            <w:br/>
            <w:r>
              <w:rPr/>
              <w:t xml:space="preserve">7,379.72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Глифосат (содержание действующего вещества не менее 545 г/л и выше)</w:t>
            </w:r>
          </w:p>
        </w:tc>
        <w:tc>
          <w:tcPr>
            <w:tcW w:w="5100" w:type="dxa"/>
            <w:shd w:val="clear" w:fill="fdf5e8"/>
            <w:noWrap/>
          </w:tcPr>
          <w:p>
            <w:pPr>
              <w:ind w:left="113.47199999999999" w:right="113.47199999999999" w:firstLine="0" w:hanging="0"/>
              <w:spacing w:before="120" w:after="120"/>
            </w:pPr>
            <w:r>
              <w:rPr/>
              <w:t xml:space="preserve">3 000 га,</w:t>
            </w:r>
            <w:br/>
            <w:r>
              <w:rPr/>
              <w:t xml:space="preserve">151,632.00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Глифосат (содержание действующего вещества 500-540 г/л включительно)</w:t>
            </w:r>
          </w:p>
        </w:tc>
        <w:tc>
          <w:tcPr>
            <w:tcW w:w="5100" w:type="dxa"/>
            <w:shd w:val="clear" w:fill="fdf5e8"/>
            <w:noWrap/>
          </w:tcPr>
          <w:p>
            <w:pPr>
              <w:ind w:left="113.47199999999999" w:right="113.47199999999999" w:firstLine="0" w:hanging="0"/>
              <w:spacing w:before="120" w:after="120"/>
            </w:pPr>
            <w:r>
              <w:rPr/>
              <w:t xml:space="preserve">3 000 га,</w:t>
            </w:r>
            <w:br/>
            <w:r>
              <w:rPr/>
              <w:t xml:space="preserve">263,895.84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Нопассаран + ПАВ Даш, Нопассаран Ультра + ПАВ Даш  (или аналоги)</w:t>
            </w:r>
          </w:p>
        </w:tc>
        <w:tc>
          <w:tcPr>
            <w:tcW w:w="5100" w:type="dxa"/>
            <w:shd w:val="clear" w:fill="fdf5e8"/>
            <w:noWrap/>
          </w:tcPr>
          <w:p>
            <w:pPr>
              <w:ind w:left="113.47199999999999" w:right="113.47199999999999" w:firstLine="0" w:hanging="0"/>
              <w:spacing w:before="120" w:after="120"/>
            </w:pPr>
            <w:r>
              <w:rPr/>
              <w:t xml:space="preserve">500 га,</w:t>
            </w:r>
            <w:br/>
            <w:r>
              <w:rPr/>
              <w:t xml:space="preserve">128,203.20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Селест Топ (или аналог)</w:t>
            </w:r>
          </w:p>
        </w:tc>
        <w:tc>
          <w:tcPr>
            <w:tcW w:w="5100" w:type="dxa"/>
            <w:shd w:val="clear" w:fill="fdf5e8"/>
            <w:noWrap/>
          </w:tcPr>
          <w:p>
            <w:pPr>
              <w:ind w:left="113.47199999999999" w:right="113.47199999999999" w:firstLine="0" w:hanging="0"/>
              <w:spacing w:before="120" w:after="120"/>
            </w:pPr>
            <w:r>
              <w:rPr/>
              <w:t xml:space="preserve">450 га,</w:t>
            </w:r>
            <w:br/>
            <w:r>
              <w:rPr/>
              <w:t xml:space="preserve">31,931.82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Кинто плюс, Вайбранс трио  (или аналоги)</w:t>
            </w:r>
          </w:p>
        </w:tc>
        <w:tc>
          <w:tcPr>
            <w:tcW w:w="5100" w:type="dxa"/>
            <w:shd w:val="clear" w:fill="fdf5e8"/>
            <w:noWrap/>
          </w:tcPr>
          <w:p>
            <w:pPr>
              <w:ind w:left="113.47199999999999" w:right="113.47199999999999" w:firstLine="0" w:hanging="0"/>
              <w:spacing w:before="120" w:after="120"/>
            </w:pPr>
            <w:r>
              <w:rPr/>
              <w:t xml:space="preserve">300 га,</w:t>
            </w:r>
            <w:br/>
            <w:r>
              <w:rPr/>
              <w:t xml:space="preserve">65,263.20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Оплот Трио (или аналог)</w:t>
            </w:r>
          </w:p>
        </w:tc>
        <w:tc>
          <w:tcPr>
            <w:tcW w:w="5100" w:type="dxa"/>
            <w:shd w:val="clear" w:fill="fdf5e8"/>
            <w:noWrap/>
          </w:tcPr>
          <w:p>
            <w:pPr>
              <w:ind w:left="113.47199999999999" w:right="113.47199999999999" w:firstLine="0" w:hanging="0"/>
              <w:spacing w:before="120" w:after="120"/>
            </w:pPr>
            <w:r>
              <w:rPr/>
              <w:t xml:space="preserve">275 га,</w:t>
            </w:r>
            <w:br/>
            <w:r>
              <w:rPr/>
              <w:t xml:space="preserve">14,209.47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Систива (или аналог)</w:t>
            </w:r>
          </w:p>
        </w:tc>
        <w:tc>
          <w:tcPr>
            <w:tcW w:w="5100" w:type="dxa"/>
            <w:shd w:val="clear" w:fill="fdf5e8"/>
            <w:noWrap/>
          </w:tcPr>
          <w:p>
            <w:pPr>
              <w:ind w:left="113.47199999999999" w:right="113.47199999999999" w:firstLine="0" w:hanging="0"/>
              <w:spacing w:before="120" w:after="120"/>
            </w:pPr>
            <w:r>
              <w:rPr/>
              <w:t xml:space="preserve">275 га,</w:t>
            </w:r>
            <w:br/>
            <w:r>
              <w:rPr/>
              <w:t xml:space="preserve">115,541.66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Иншур Перформ (или аналог)</w:t>
            </w:r>
          </w:p>
        </w:tc>
        <w:tc>
          <w:tcPr>
            <w:tcW w:w="5100" w:type="dxa"/>
            <w:shd w:val="clear" w:fill="fdf5e8"/>
            <w:noWrap/>
          </w:tcPr>
          <w:p>
            <w:pPr>
              <w:ind w:left="113.47199999999999" w:right="113.47199999999999" w:firstLine="0" w:hanging="0"/>
              <w:spacing w:before="120" w:after="120"/>
            </w:pPr>
            <w:r>
              <w:rPr/>
              <w:t xml:space="preserve">400 га,</w:t>
            </w:r>
            <w:br/>
            <w:r>
              <w:rPr/>
              <w:t xml:space="preserve">30,102.40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28.02.2026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Декстер ,Аркуэро (или аналог)</w:t>
            </w:r>
          </w:p>
        </w:tc>
        <w:tc>
          <w:tcPr>
            <w:tcW w:w="5100" w:type="dxa"/>
            <w:shd w:val="clear" w:fill="fdf5e8"/>
            <w:noWrap/>
          </w:tcPr>
          <w:p>
            <w:pPr>
              <w:ind w:left="113.47199999999999" w:right="113.47199999999999" w:firstLine="0" w:hanging="0"/>
              <w:spacing w:before="120" w:after="120"/>
            </w:pPr>
            <w:r>
              <w:rPr/>
              <w:t xml:space="preserve">1 700 га,</w:t>
            </w:r>
            <w:br/>
            <w:r>
              <w:rPr/>
              <w:t xml:space="preserve">32,910.64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Борей Нео (или аналог)</w:t>
            </w:r>
          </w:p>
        </w:tc>
        <w:tc>
          <w:tcPr>
            <w:tcW w:w="5100" w:type="dxa"/>
            <w:shd w:val="clear" w:fill="fdf5e8"/>
            <w:noWrap/>
          </w:tcPr>
          <w:p>
            <w:pPr>
              <w:ind w:left="113.47199999999999" w:right="113.47199999999999" w:firstLine="0" w:hanging="0"/>
              <w:spacing w:before="120" w:after="120"/>
            </w:pPr>
            <w:r>
              <w:rPr/>
              <w:t xml:space="preserve">2 800 га,</w:t>
            </w:r>
            <w:br/>
            <w:r>
              <w:rPr/>
              <w:t xml:space="preserve">61,548.48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Тейя (или аналог)</w:t>
            </w:r>
          </w:p>
        </w:tc>
        <w:tc>
          <w:tcPr>
            <w:tcW w:w="5100" w:type="dxa"/>
            <w:shd w:val="clear" w:fill="fdf5e8"/>
            <w:noWrap/>
          </w:tcPr>
          <w:p>
            <w:pPr>
              <w:ind w:left="113.47199999999999" w:right="113.47199999999999" w:firstLine="0" w:hanging="0"/>
              <w:spacing w:before="120" w:after="120"/>
            </w:pPr>
            <w:r>
              <w:rPr/>
              <w:t xml:space="preserve">2 800 га,</w:t>
            </w:r>
            <w:br/>
            <w:r>
              <w:rPr/>
              <w:t xml:space="preserve">86,507.40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Беретта (или аналог)</w:t>
            </w:r>
          </w:p>
        </w:tc>
        <w:tc>
          <w:tcPr>
            <w:tcW w:w="5100" w:type="dxa"/>
            <w:shd w:val="clear" w:fill="fdf5e8"/>
            <w:noWrap/>
          </w:tcPr>
          <w:p>
            <w:pPr>
              <w:ind w:left="113.47199999999999" w:right="113.47199999999999" w:firstLine="0" w:hanging="0"/>
              <w:spacing w:before="120" w:after="120"/>
            </w:pPr>
            <w:r>
              <w:rPr/>
              <w:t xml:space="preserve">2 800 га,</w:t>
            </w:r>
            <w:br/>
            <w:r>
              <w:rPr/>
              <w:t xml:space="preserve">61,716.48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Стихия (или аналог)</w:t>
            </w:r>
          </w:p>
        </w:tc>
        <w:tc>
          <w:tcPr>
            <w:tcW w:w="5100" w:type="dxa"/>
            <w:shd w:val="clear" w:fill="fdf5e8"/>
            <w:noWrap/>
          </w:tcPr>
          <w:p>
            <w:pPr>
              <w:ind w:left="113.47199999999999" w:right="113.47199999999999" w:firstLine="0" w:hanging="0"/>
              <w:spacing w:before="120" w:after="120"/>
            </w:pPr>
            <w:r>
              <w:rPr/>
              <w:t xml:space="preserve">1 100 га,</w:t>
            </w:r>
            <w:br/>
            <w:r>
              <w:rPr/>
              <w:t xml:space="preserve">15,840.00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Фаскорд (или аналог)</w:t>
            </w:r>
          </w:p>
        </w:tc>
        <w:tc>
          <w:tcPr>
            <w:tcW w:w="5100" w:type="dxa"/>
            <w:shd w:val="clear" w:fill="fdf5e8"/>
            <w:noWrap/>
          </w:tcPr>
          <w:p>
            <w:pPr>
              <w:ind w:left="113.47199999999999" w:right="113.47199999999999" w:firstLine="0" w:hanging="0"/>
              <w:spacing w:before="120" w:after="120"/>
            </w:pPr>
            <w:r>
              <w:rPr/>
              <w:t xml:space="preserve">350 000 га,</w:t>
            </w:r>
            <w:br/>
            <w:r>
              <w:rPr/>
              <w:t xml:space="preserve">3,618.72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Актеллик (или аналог)</w:t>
            </w:r>
          </w:p>
        </w:tc>
        <w:tc>
          <w:tcPr>
            <w:tcW w:w="5100" w:type="dxa"/>
            <w:shd w:val="clear" w:fill="fdf5e8"/>
            <w:noWrap/>
          </w:tcPr>
          <w:p>
            <w:pPr>
              <w:ind w:left="113.47199999999999" w:right="113.47199999999999" w:firstLine="0" w:hanging="0"/>
              <w:spacing w:before="120" w:after="120"/>
            </w:pPr>
            <w:r>
              <w:rPr/>
              <w:t xml:space="preserve">350 000 га,</w:t>
            </w:r>
            <w:br/>
            <w:r>
              <w:rPr/>
              <w:t xml:space="preserve">19,439.68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Дакфосал (или аналог)</w:t>
            </w:r>
          </w:p>
        </w:tc>
        <w:tc>
          <w:tcPr>
            <w:tcW w:w="5100" w:type="dxa"/>
            <w:shd w:val="clear" w:fill="fdf5e8"/>
            <w:noWrap/>
          </w:tcPr>
          <w:p>
            <w:pPr>
              <w:ind w:left="113.47199999999999" w:right="113.47199999999999" w:firstLine="0" w:hanging="0"/>
              <w:spacing w:before="120" w:after="120"/>
            </w:pPr>
            <w:r>
              <w:rPr/>
              <w:t xml:space="preserve">1 000 га,</w:t>
            </w:r>
            <w:br/>
            <w:r>
              <w:rPr/>
              <w:t xml:space="preserve">643.32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Голден Ринг (или аналог)</w:t>
            </w:r>
          </w:p>
        </w:tc>
        <w:tc>
          <w:tcPr>
            <w:tcW w:w="5100" w:type="dxa"/>
            <w:shd w:val="clear" w:fill="fdf5e8"/>
            <w:noWrap/>
          </w:tcPr>
          <w:p>
            <w:pPr>
              <w:ind w:left="113.47199999999999" w:right="113.47199999999999" w:firstLine="0" w:hanging="0"/>
              <w:spacing w:before="120" w:after="120"/>
            </w:pPr>
            <w:r>
              <w:rPr/>
              <w:t xml:space="preserve">1 500 га,</w:t>
            </w:r>
            <w:br/>
            <w:r>
              <w:rPr/>
              <w:t xml:space="preserve">90,338.40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Баклер (или аналог)</w:t>
            </w:r>
          </w:p>
        </w:tc>
        <w:tc>
          <w:tcPr>
            <w:tcW w:w="5100" w:type="dxa"/>
            <w:shd w:val="clear" w:fill="fdf5e8"/>
            <w:noWrap/>
          </w:tcPr>
          <w:p>
            <w:pPr>
              <w:ind w:left="113.47199999999999" w:right="113.47199999999999" w:firstLine="0" w:hanging="0"/>
              <w:spacing w:before="120" w:after="120"/>
            </w:pPr>
            <w:r>
              <w:rPr/>
              <w:t xml:space="preserve">2 800 га,</w:t>
            </w:r>
            <w:br/>
            <w:r>
              <w:rPr/>
              <w:t xml:space="preserve">179,289.60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Карамба турбо</w:t>
            </w:r>
          </w:p>
        </w:tc>
        <w:tc>
          <w:tcPr>
            <w:tcW w:w="5100" w:type="dxa"/>
            <w:shd w:val="clear" w:fill="fdf5e8"/>
            <w:noWrap/>
          </w:tcPr>
          <w:p>
            <w:pPr>
              <w:ind w:left="113.47199999999999" w:right="113.47199999999999" w:firstLine="0" w:hanging="0"/>
              <w:spacing w:before="120" w:after="120"/>
            </w:pPr>
            <w:r>
              <w:rPr/>
              <w:t xml:space="preserve">1 300 га,</w:t>
            </w:r>
            <w:br/>
            <w:r>
              <w:rPr/>
              <w:t xml:space="preserve">170,061.84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Вектор</w:t>
            </w:r>
          </w:p>
        </w:tc>
        <w:tc>
          <w:tcPr>
            <w:tcW w:w="5100" w:type="dxa"/>
            <w:shd w:val="clear" w:fill="fdf5e8"/>
            <w:noWrap/>
          </w:tcPr>
          <w:p>
            <w:pPr>
              <w:ind w:left="113.47199999999999" w:right="113.47199999999999" w:firstLine="0" w:hanging="0"/>
              <w:spacing w:before="120" w:after="120"/>
            </w:pPr>
            <w:r>
              <w:rPr/>
              <w:t xml:space="preserve">200 га,</w:t>
            </w:r>
            <w:br/>
            <w:r>
              <w:rPr/>
              <w:t xml:space="preserve">21,980.16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Сетар (или аналог)</w:t>
            </w:r>
          </w:p>
        </w:tc>
        <w:tc>
          <w:tcPr>
            <w:tcW w:w="5100" w:type="dxa"/>
            <w:shd w:val="clear" w:fill="fdf5e8"/>
            <w:noWrap/>
          </w:tcPr>
          <w:p>
            <w:pPr>
              <w:ind w:left="113.47199999999999" w:right="113.47199999999999" w:firstLine="0" w:hanging="0"/>
              <w:spacing w:before="120" w:after="120"/>
            </w:pPr>
            <w:r>
              <w:rPr/>
              <w:t xml:space="preserve">1 000 га,</w:t>
            </w:r>
            <w:br/>
            <w:r>
              <w:rPr/>
              <w:t xml:space="preserve">85,938.00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Рекс Плюс (или аналог), Балая  (или аналог), Даксур (или аналог) , Капало  (или аналог), Ревистар Топ (или аналог)</w:t>
            </w:r>
          </w:p>
        </w:tc>
        <w:tc>
          <w:tcPr>
            <w:tcW w:w="5100" w:type="dxa"/>
            <w:shd w:val="clear" w:fill="fdf5e8"/>
            <w:noWrap/>
          </w:tcPr>
          <w:p>
            <w:pPr>
              <w:ind w:left="113.47199999999999" w:right="113.47199999999999" w:firstLine="0" w:hanging="0"/>
              <w:spacing w:before="120" w:after="120"/>
            </w:pPr>
            <w:r>
              <w:rPr/>
              <w:t xml:space="preserve">2 600 га,</w:t>
            </w:r>
            <w:br/>
            <w:r>
              <w:rPr/>
              <w:t xml:space="preserve">311,351.04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Элатус Риа (или аналог), Абакус Ультра  (или аналог), Абакус Прайм (или аналог), Приаксор Макс (или аналог)</w:t>
            </w:r>
          </w:p>
        </w:tc>
        <w:tc>
          <w:tcPr>
            <w:tcW w:w="5100" w:type="dxa"/>
            <w:shd w:val="clear" w:fill="fdf5e8"/>
            <w:noWrap/>
          </w:tcPr>
          <w:p>
            <w:pPr>
              <w:ind w:left="113.47199999999999" w:right="113.47199999999999" w:firstLine="0" w:hanging="0"/>
              <w:spacing w:before="120" w:after="120"/>
            </w:pPr>
            <w:r>
              <w:rPr/>
              <w:t xml:space="preserve">1 800 га,</w:t>
            </w:r>
            <w:br/>
            <w:r>
              <w:rPr/>
              <w:t xml:space="preserve">227,664.72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Сизаро (или аналог)</w:t>
            </w:r>
          </w:p>
        </w:tc>
        <w:tc>
          <w:tcPr>
            <w:tcW w:w="5100" w:type="dxa"/>
            <w:shd w:val="clear" w:fill="fdf5e8"/>
            <w:noWrap/>
          </w:tcPr>
          <w:p>
            <w:pPr>
              <w:ind w:left="113.47199999999999" w:right="113.47199999999999" w:firstLine="0" w:hanging="0"/>
              <w:spacing w:before="120" w:after="120"/>
            </w:pPr>
            <w:r>
              <w:rPr/>
              <w:t xml:space="preserve">1 650 га,</w:t>
            </w:r>
            <w:br/>
            <w:r>
              <w:rPr/>
              <w:t xml:space="preserve">170,878.95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Пиктор, Пиктор актив (или аналог)</w:t>
            </w:r>
          </w:p>
        </w:tc>
        <w:tc>
          <w:tcPr>
            <w:tcW w:w="5100" w:type="dxa"/>
            <w:shd w:val="clear" w:fill="fdf5e8"/>
            <w:noWrap/>
          </w:tcPr>
          <w:p>
            <w:pPr>
              <w:ind w:left="113.47199999999999" w:right="113.47199999999999" w:firstLine="0" w:hanging="0"/>
              <w:spacing w:before="120" w:after="120"/>
            </w:pPr>
            <w:r>
              <w:rPr/>
              <w:t xml:space="preserve">2 800 га,</w:t>
            </w:r>
            <w:br/>
            <w:r>
              <w:rPr/>
              <w:t xml:space="preserve">304,908.80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Акробат (или аналог)</w:t>
            </w:r>
          </w:p>
        </w:tc>
        <w:tc>
          <w:tcPr>
            <w:tcW w:w="5100" w:type="dxa"/>
            <w:shd w:val="clear" w:fill="fdf5e8"/>
            <w:noWrap/>
          </w:tcPr>
          <w:p>
            <w:pPr>
              <w:ind w:left="113.47199999999999" w:right="113.47199999999999" w:firstLine="0" w:hanging="0"/>
              <w:spacing w:before="120" w:after="120"/>
            </w:pPr>
            <w:r>
              <w:rPr/>
              <w:t xml:space="preserve">76 га,</w:t>
            </w:r>
            <w:br/>
            <w:r>
              <w:rPr/>
              <w:t xml:space="preserve">10,622.06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Ордан (или аналог)</w:t>
            </w:r>
          </w:p>
        </w:tc>
        <w:tc>
          <w:tcPr>
            <w:tcW w:w="5100" w:type="dxa"/>
            <w:shd w:val="clear" w:fill="fdf5e8"/>
            <w:noWrap/>
          </w:tcPr>
          <w:p>
            <w:pPr>
              <w:ind w:left="113.47199999999999" w:right="113.47199999999999" w:firstLine="0" w:hanging="0"/>
              <w:spacing w:before="120" w:after="120"/>
            </w:pPr>
            <w:r>
              <w:rPr/>
              <w:t xml:space="preserve">76 га,</w:t>
            </w:r>
            <w:br/>
            <w:r>
              <w:rPr/>
              <w:t xml:space="preserve">19,001.52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Ширма (или аналог)</w:t>
            </w:r>
          </w:p>
        </w:tc>
        <w:tc>
          <w:tcPr>
            <w:tcW w:w="5100" w:type="dxa"/>
            <w:shd w:val="clear" w:fill="fdf5e8"/>
            <w:noWrap/>
          </w:tcPr>
          <w:p>
            <w:pPr>
              <w:ind w:left="113.47199999999999" w:right="113.47199999999999" w:firstLine="0" w:hanging="0"/>
              <w:spacing w:before="120" w:after="120"/>
            </w:pPr>
            <w:r>
              <w:rPr/>
              <w:t xml:space="preserve">76 га,</w:t>
            </w:r>
            <w:br/>
            <w:r>
              <w:rPr/>
              <w:t xml:space="preserve">5,607.80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Банджо Форте (или Аналог)</w:t>
            </w:r>
          </w:p>
        </w:tc>
        <w:tc>
          <w:tcPr>
            <w:tcW w:w="5100" w:type="dxa"/>
            <w:shd w:val="clear" w:fill="fdf5e8"/>
            <w:noWrap/>
          </w:tcPr>
          <w:p>
            <w:pPr>
              <w:ind w:left="113.47199999999999" w:right="113.47199999999999" w:firstLine="0" w:hanging="0"/>
              <w:spacing w:before="120" w:after="120"/>
            </w:pPr>
            <w:r>
              <w:rPr/>
              <w:t xml:space="preserve">76 га,</w:t>
            </w:r>
            <w:br/>
            <w:r>
              <w:rPr/>
              <w:t xml:space="preserve">9,923.02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Ревус Топ (или Аналог)</w:t>
            </w:r>
          </w:p>
        </w:tc>
        <w:tc>
          <w:tcPr>
            <w:tcW w:w="5100" w:type="dxa"/>
            <w:shd w:val="clear" w:fill="fdf5e8"/>
            <w:noWrap/>
          </w:tcPr>
          <w:p>
            <w:pPr>
              <w:ind w:left="113.47199999999999" w:right="113.47199999999999" w:firstLine="0" w:hanging="0"/>
              <w:spacing w:before="120" w:after="120"/>
            </w:pPr>
            <w:r>
              <w:rPr/>
              <w:t xml:space="preserve">76 га,</w:t>
            </w:r>
            <w:br/>
            <w:r>
              <w:rPr/>
              <w:t xml:space="preserve">11,616.37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Таношанс (или Аналог)</w:t>
            </w:r>
          </w:p>
        </w:tc>
        <w:tc>
          <w:tcPr>
            <w:tcW w:w="5100" w:type="dxa"/>
            <w:shd w:val="clear" w:fill="fdf5e8"/>
            <w:noWrap/>
          </w:tcPr>
          <w:p>
            <w:pPr>
              <w:ind w:left="113.47199999999999" w:right="113.47199999999999" w:firstLine="0" w:hanging="0"/>
              <w:spacing w:before="120" w:after="120"/>
            </w:pPr>
            <w:r>
              <w:rPr/>
              <w:t xml:space="preserve">76 га,</w:t>
            </w:r>
            <w:br/>
            <w:r>
              <w:rPr/>
              <w:t xml:space="preserve">10,137.79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20.02.2026 по 10.03.2026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bl>
    <w:p/>
    <w:p>
      <w:pPr>
        <w:ind w:left="113.47199999999999" w:right="113.47199999999999" w:firstLine="0" w:hanging="0"/>
        <w:spacing w:before="120" w:after="120"/>
      </w:pPr>
      <w:r>
        <w:rPr>
          <w:b w:val="1"/>
          <w:bCs w:val="1"/>
        </w:rPr>
        <w:t xml:space="preserve">Процедура закупки № 2026-1301375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Растениеводство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техники в области растениеводства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"Озерицкий-Агро"
</w:t>
            </w:r>
            <w:br/>
            <w:r>
              <w:rPr/>
              <w:t xml:space="preserve">Республика Беларусь, Минская обл., аг. Слобода, 222215, ул. Центральная, 7
</w:t>
            </w:r>
            <w:br/>
            <w:r>
              <w:rPr/>
              <w:t xml:space="preserve">  690363881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+ 375 29 777 81 33 Маклак Е.В., info@ozargo.by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вложения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вложения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вложения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курьером, по почте в запечатанном конверте (пакете), адресованном организатору процедуры оформления открытого конкурса, не позднее 10 часов 30 минут 30 января 2026 года по адресу: ул. Центральная, 7, аг. Слобода, Смолевичский район (отдел закупок). На конверте (пакете) должна быть четкая надпись на русском (белорусском) языке следующего содержания: «Конкурсное предложение по выбору исполнителя услуги: техника в области растениеводства. Не вскрывать до 11.15 часов 00 минут 30 января 2026 года»», а также указаны наименование и адрес претендента, чтобы в случае получения опоздавшего конкурсного предложения его можно было, не вскрывая, вернуть претенденту.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вложения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техники в области растениеводства</w:t>
            </w:r>
          </w:p>
        </w:tc>
        <w:tc>
          <w:tcPr>
            <w:tcW w:w="5100" w:type="dxa"/>
            <w:shd w:val="clear" w:fill="fdf5e8"/>
            <w:noWrap/>
          </w:tcPr>
          <w:p>
            <w:pPr>
              <w:ind w:left="113.47199999999999" w:right="113.47199999999999" w:firstLine="0" w:hanging="0"/>
              <w:spacing w:before="120" w:after="120"/>
            </w:pPr>
            <w:r>
              <w:rPr/>
              <w:t xml:space="preserve">15 усл.,</w:t>
            </w:r>
            <w:br/>
            <w:r>
              <w:rPr/>
              <w:t xml:space="preserve">3,898,320.00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ОАО «Озерицкий-Агро», Минская обл., Смолевичский, Логойский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01.61.10</w:t>
            </w:r>
          </w:p>
        </w:tc>
      </w:tr>
    </w:tbl>
    <w:p/>
    <w:p>
      <w:pPr>
        <w:ind w:left="113.47199999999999" w:right="113.47199999999999" w:firstLine="0" w:hanging="0"/>
        <w:spacing w:before="120" w:after="120"/>
      </w:pPr>
      <w:r>
        <w:rPr>
          <w:b w:val="1"/>
          <w:bCs w:val="1"/>
        </w:rPr>
        <w:t xml:space="preserve">Процедура закупки № 2026-1301613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Растениеводство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комплекса биологических средств защиты растений (энтомофагов), шмелиных семей по 60-120 особей в улье для опыления огурцов, томатов, роз, перцев, баклажан, клубники выращиваемых в защищенном грунте для ОСП «Тепличное хозяйство» ОАО «ДОРОРС»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"ДОРОРС"
</w:t>
            </w:r>
            <w:br/>
            <w:r>
              <w:rPr/>
              <w:t xml:space="preserve">Республика Беларусь, г. Минск,  220099, ул. Брестская, 77/1-2
</w:t>
            </w:r>
            <w:br/>
            <w:r>
              <w:rPr/>
              <w:t xml:space="preserve">  100065331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организационным и процедурным вопросам – юридический отдел (тел.240-61-88, jurist@dorors.by);
</w:t>
            </w:r>
            <w:br/>
            <w:r>
              <w:rPr/>
              <w:t xml:space="preserve">-по техническим (технологическим) вопросам необходимо обращаться:
</w:t>
            </w:r>
            <w:br/>
            <w:r>
              <w:rPr/>
              <w:t xml:space="preserve">-8-029-597-54-78 Спириденок Наталья Дмитриевна – и.о.главного агронома ОСП «Тепличное хозяйство»;
</w:t>
            </w:r>
            <w:br/>
            <w:r>
              <w:rPr/>
              <w:t xml:space="preserve">-8-029-761-75-75-Соловей Борис Николаевич – ведущий агроном по защите растений ОСП «Тепличное хозяйство»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По лотам №1-27:
  К участию в процедуре закупки допускаются юридические лица и индивидуальные предприниматели:
  1)Имеющие опыт поставки биологических средств защиты растений для их использования в условиях закрытого грунта на территории Республики Беларусь и в ОСП «Тепличное хозяйство» – не менее одного года;
2)Выразившие согласие на принятие на себя обязательств по представлению Заказчику бесплатного полного технологического и консультационного сопровождения по применению биологических средств защиты растений на весь период использования с выездом специалистов претендента на объект Заказчика (ОСП «Тепличное хозяйство»);
3)Выразившие согласие на соблюдение требований Заказчика по сохранению качества биологических средств защиты растений (энтомофагов) при их транспортировке:
3.1)Соблюдение температурного режима в пределах 8-15оC для Phytoseiulus Persimilis, Macrolophus pygmaeus, Aphidius colemani, Amblyseius swirskii, Amblyseius cucumeris, Amblyseius montdorensis, Amblyseius andersoni, Atheta coriaria), который может проверяться на автономных терморегистраторах. Температурный режим проверяется на автономных терморегистраторах, которые вкладываются в упаковку партии при отгрузке энтомофагов с места производства. Информация должна легко считываться при получении; 
3.2)Соблюдение требований Заказчика, предъявляемым к саше: упаковка и крюк (крючок) должны состоять из влагостойких материалов;
4)Выразившие согласие на заключение договора и принятие его условий, который является приложением к заданию на закупку;
5) Не допускавшие во взаимоотношениях с Заказчиком каких-либо нарушений условий договора (по качеству, количеству, срокам поставки и др.) при поставке биологических средств защиты растений.  
По лоту №28:
 Закупка осуществляется единым лотом, включающим в себя полный объем. Частичная поставка не допускается.  
  Квалификационные требования, предъявляемые к претендентам (участникам) настоящей процедуры закупки:
  - Имеющие опыт поставки биологических средств защиты растений для их использования в условиях закрытого грунта на территории Республики Беларусь и в ОСП «Тепличное хозяйство» – не менее одного года;
-согласие претендента на принятие на себя обязательств по представлению Заказчику бесплатных консультационных услуг по применению шмелиных семей на весь период использования.
-согласие претендента на заключение договора и принятие его условий, который является приложением к заданию на закупку;
-не допускавшие во взаимоотношениях с Заказчиком каких-либо нарушений условий договора (по качеству, количеству, срокам поставки и др.) при поставке шмелиных семей.  
      Претенденты (участники), у которых имеется несколько или хотя бы один из признаков исходя из указанного выше перечня требований, к участию в процедуре закупки не допускаются.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предоставляется претендентам бесплатно в течение 2-х рабочих дней на основании поданной письменной заявки. Заявки оформляются на бланке юридического лица, подписываются уполномоченным работником претендента и предоставляются по адресу: г.Минск, ул.Брестская,77/1-2, юридический отдел, эл.адрес: jurist@dorors.by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предоставляются в установленные сроки по адресу: г.Минск, ул.Брестская,77/1-2, 2-й этаж – юридический отдел, jurist@dorors.by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Aphidius colemani (500)</w:t>
            </w:r>
          </w:p>
        </w:tc>
        <w:tc>
          <w:tcPr>
            <w:tcW w:w="5100" w:type="dxa"/>
            <w:shd w:val="clear" w:fill="fdf5e8"/>
            <w:noWrap/>
          </w:tcPr>
          <w:p>
            <w:pPr>
              <w:ind w:left="113.47199999999999" w:right="113.47199999999999" w:firstLine="0" w:hanging="0"/>
              <w:spacing w:before="120" w:after="120"/>
            </w:pPr>
            <w:r>
              <w:rPr/>
              <w:t xml:space="preserve">1 000 шт.,</w:t>
            </w:r>
            <w:br/>
            <w:r>
              <w:rPr/>
              <w:t xml:space="preserve">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Amblyseius swirskii (50 000)</w:t>
            </w:r>
          </w:p>
        </w:tc>
        <w:tc>
          <w:tcPr>
            <w:tcW w:w="5100" w:type="dxa"/>
            <w:shd w:val="clear" w:fill="fdf5e8"/>
            <w:noWrap/>
          </w:tcPr>
          <w:p>
            <w:pPr>
              <w:ind w:left="113.47199999999999" w:right="113.47199999999999" w:firstLine="0" w:hanging="0"/>
              <w:spacing w:before="120" w:after="120"/>
            </w:pPr>
            <w:r>
              <w:rPr/>
              <w:t xml:space="preserve">1 000 шт.,</w:t>
            </w:r>
            <w:br/>
            <w:r>
              <w:rPr/>
              <w:t xml:space="preserve">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Amblyseius swirskii (125 000)</w:t>
            </w:r>
          </w:p>
        </w:tc>
        <w:tc>
          <w:tcPr>
            <w:tcW w:w="5100" w:type="dxa"/>
            <w:shd w:val="clear" w:fill="fdf5e8"/>
            <w:noWrap/>
          </w:tcPr>
          <w:p>
            <w:pPr>
              <w:ind w:left="113.47199999999999" w:right="113.47199999999999" w:firstLine="0" w:hanging="0"/>
              <w:spacing w:before="120" w:after="120"/>
            </w:pPr>
            <w:r>
              <w:rPr/>
              <w:t xml:space="preserve">5 000 шт.,</w:t>
            </w:r>
            <w:br/>
            <w:r>
              <w:rPr/>
              <w:t xml:space="preserve">890,000.00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Phytoseiulus Persimilis (2 000)</w:t>
            </w:r>
          </w:p>
        </w:tc>
        <w:tc>
          <w:tcPr>
            <w:tcW w:w="5100" w:type="dxa"/>
            <w:shd w:val="clear" w:fill="fdf5e8"/>
            <w:noWrap/>
          </w:tcPr>
          <w:p>
            <w:pPr>
              <w:ind w:left="113.47199999999999" w:right="113.47199999999999" w:firstLine="0" w:hanging="0"/>
              <w:spacing w:before="120" w:after="120"/>
            </w:pPr>
            <w:r>
              <w:rPr/>
              <w:t xml:space="preserve">10 000 шт.,</w:t>
            </w:r>
            <w:br/>
            <w:r>
              <w:rPr/>
              <w:t xml:space="preserve">450,000.00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Phytoseiulus Persimilis T (2 000)</w:t>
            </w:r>
          </w:p>
        </w:tc>
        <w:tc>
          <w:tcPr>
            <w:tcW w:w="5100" w:type="dxa"/>
            <w:shd w:val="clear" w:fill="fdf5e8"/>
            <w:noWrap/>
          </w:tcPr>
          <w:p>
            <w:pPr>
              <w:ind w:left="113.47199999999999" w:right="113.47199999999999" w:firstLine="0" w:hanging="0"/>
              <w:spacing w:before="120" w:after="120"/>
            </w:pPr>
            <w:r>
              <w:rPr/>
              <w:t xml:space="preserve">5 000 шт.,</w:t>
            </w:r>
            <w:br/>
            <w:r>
              <w:rPr/>
              <w:t xml:space="preserve">298,000.00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Phytoseiulus Persimilis Persi Plus (25 000)</w:t>
            </w:r>
          </w:p>
        </w:tc>
        <w:tc>
          <w:tcPr>
            <w:tcW w:w="5100" w:type="dxa"/>
            <w:shd w:val="clear" w:fill="fdf5e8"/>
            <w:noWrap/>
          </w:tcPr>
          <w:p>
            <w:pPr>
              <w:ind w:left="113.47199999999999" w:right="113.47199999999999" w:firstLine="0" w:hanging="0"/>
              <w:spacing w:before="120" w:after="120"/>
            </w:pPr>
            <w:r>
              <w:rPr/>
              <w:t xml:space="preserve">6 000 шт.,</w:t>
            </w:r>
            <w:br/>
            <w:r>
              <w:rPr/>
              <w:t xml:space="preserve">357,000.00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Macrolophus pygmaeus (500)</w:t>
            </w:r>
          </w:p>
        </w:tc>
        <w:tc>
          <w:tcPr>
            <w:tcW w:w="5100" w:type="dxa"/>
            <w:shd w:val="clear" w:fill="fdf5e8"/>
            <w:noWrap/>
          </w:tcPr>
          <w:p>
            <w:pPr>
              <w:ind w:left="113.47199999999999" w:right="113.47199999999999" w:firstLine="0" w:hanging="0"/>
              <w:spacing w:before="120" w:after="120"/>
            </w:pPr>
            <w:r>
              <w:rPr/>
              <w:t xml:space="preserve">2 550 шт.,</w:t>
            </w:r>
            <w:br/>
            <w:r>
              <w:rPr/>
              <w:t xml:space="preserve">590,000.00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Яйца моли для корма Artemia salina (2,5 кг)</w:t>
            </w:r>
          </w:p>
        </w:tc>
        <w:tc>
          <w:tcPr>
            <w:tcW w:w="5100" w:type="dxa"/>
            <w:shd w:val="clear" w:fill="fdf5e8"/>
            <w:noWrap/>
          </w:tcPr>
          <w:p>
            <w:pPr>
              <w:ind w:left="113.47199999999999" w:right="113.47199999999999" w:firstLine="0" w:hanging="0"/>
              <w:spacing w:before="120" w:after="120"/>
            </w:pPr>
            <w:r>
              <w:rPr/>
              <w:t xml:space="preserve">30 шт.,</w:t>
            </w:r>
            <w:br/>
            <w:r>
              <w:rPr/>
              <w:t xml:space="preserve">22,000.00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Яйца моли для корма Sitotroga cereaella (250 гр.)</w:t>
            </w:r>
          </w:p>
        </w:tc>
        <w:tc>
          <w:tcPr>
            <w:tcW w:w="5100" w:type="dxa"/>
            <w:shd w:val="clear" w:fill="fdf5e8"/>
            <w:noWrap/>
          </w:tcPr>
          <w:p>
            <w:pPr>
              <w:ind w:left="113.47199999999999" w:right="113.47199999999999" w:firstLine="0" w:hanging="0"/>
              <w:spacing w:before="120" w:after="120"/>
            </w:pPr>
            <w:r>
              <w:rPr/>
              <w:t xml:space="preserve">140 шт.,</w:t>
            </w:r>
            <w:br/>
            <w:r>
              <w:rPr/>
              <w:t xml:space="preserve">187,000.00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Яйца моли для корма Ephestia khueniella (250 гр.)</w:t>
            </w:r>
          </w:p>
        </w:tc>
        <w:tc>
          <w:tcPr>
            <w:tcW w:w="5100" w:type="dxa"/>
            <w:shd w:val="clear" w:fill="fdf5e8"/>
            <w:noWrap/>
          </w:tcPr>
          <w:p>
            <w:pPr>
              <w:ind w:left="113.47199999999999" w:right="113.47199999999999" w:firstLine="0" w:hanging="0"/>
              <w:spacing w:before="120" w:after="120"/>
            </w:pPr>
            <w:r>
              <w:rPr/>
              <w:t xml:space="preserve">140 шт.,</w:t>
            </w:r>
            <w:br/>
            <w:r>
              <w:rPr/>
              <w:t xml:space="preserve">204,000.00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Amblyseius cucumeris (250 000)</w:t>
            </w:r>
          </w:p>
        </w:tc>
        <w:tc>
          <w:tcPr>
            <w:tcW w:w="5100" w:type="dxa"/>
            <w:shd w:val="clear" w:fill="fdf5e8"/>
            <w:noWrap/>
          </w:tcPr>
          <w:p>
            <w:pPr>
              <w:ind w:left="113.47199999999999" w:right="113.47199999999999" w:firstLine="0" w:hanging="0"/>
              <w:spacing w:before="120" w:after="120"/>
            </w:pPr>
            <w:r>
              <w:rPr/>
              <w:t xml:space="preserve">350 шт.,</w:t>
            </w:r>
            <w:br/>
            <w:r>
              <w:rPr/>
              <w:t xml:space="preserve">84,000.00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Amblyseius swirskii (250*500) 125 000</w:t>
            </w:r>
          </w:p>
        </w:tc>
        <w:tc>
          <w:tcPr>
            <w:tcW w:w="5100" w:type="dxa"/>
            <w:shd w:val="clear" w:fill="fdf5e8"/>
            <w:noWrap/>
          </w:tcPr>
          <w:p>
            <w:pPr>
              <w:ind w:left="113.47199999999999" w:right="113.47199999999999" w:firstLine="0" w:hanging="0"/>
              <w:spacing w:before="120" w:after="120"/>
            </w:pPr>
            <w:r>
              <w:rPr/>
              <w:t xml:space="preserve">1 000 шт.,</w:t>
            </w:r>
            <w:br/>
            <w:r>
              <w:rPr/>
              <w:t xml:space="preserve">437,000.00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Orius (1 000)</w:t>
            </w:r>
          </w:p>
        </w:tc>
        <w:tc>
          <w:tcPr>
            <w:tcW w:w="5100" w:type="dxa"/>
            <w:shd w:val="clear" w:fill="fdf5e8"/>
            <w:noWrap/>
          </w:tcPr>
          <w:p>
            <w:pPr>
              <w:ind w:left="113.47199999999999" w:right="113.47199999999999" w:firstLine="0" w:hanging="0"/>
              <w:spacing w:before="120" w:after="120"/>
            </w:pPr>
            <w:r>
              <w:rPr/>
              <w:t xml:space="preserve">1 000 шт.,</w:t>
            </w:r>
            <w:br/>
            <w:r>
              <w:rPr/>
              <w:t xml:space="preserve">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Orius (2 000)</w:t>
            </w:r>
          </w:p>
        </w:tc>
        <w:tc>
          <w:tcPr>
            <w:tcW w:w="5100" w:type="dxa"/>
            <w:shd w:val="clear" w:fill="fdf5e8"/>
            <w:noWrap/>
          </w:tcPr>
          <w:p>
            <w:pPr>
              <w:ind w:left="113.47199999999999" w:right="113.47199999999999" w:firstLine="0" w:hanging="0"/>
              <w:spacing w:before="120" w:after="120"/>
            </w:pPr>
            <w:r>
              <w:rPr/>
              <w:t xml:space="preserve">1 000 шт.,</w:t>
            </w:r>
            <w:br/>
            <w:r>
              <w:rPr/>
              <w:t xml:space="preserve">260,000.00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Amblyseius montdorensis (125 000)</w:t>
            </w:r>
          </w:p>
        </w:tc>
        <w:tc>
          <w:tcPr>
            <w:tcW w:w="5100" w:type="dxa"/>
            <w:shd w:val="clear" w:fill="fdf5e8"/>
            <w:noWrap/>
          </w:tcPr>
          <w:p>
            <w:pPr>
              <w:ind w:left="113.47199999999999" w:right="113.47199999999999" w:firstLine="0" w:hanging="0"/>
              <w:spacing w:before="120" w:after="120"/>
            </w:pPr>
            <w:r>
              <w:rPr/>
              <w:t xml:space="preserve">1 000 шт.,</w:t>
            </w:r>
            <w:br/>
            <w:r>
              <w:rPr/>
              <w:t xml:space="preserve">209,000.00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Amblyseius montdorensis + Amblyseius andersoni (175 000)</w:t>
            </w:r>
          </w:p>
        </w:tc>
        <w:tc>
          <w:tcPr>
            <w:tcW w:w="5100" w:type="dxa"/>
            <w:shd w:val="clear" w:fill="fdf5e8"/>
            <w:noWrap/>
          </w:tcPr>
          <w:p>
            <w:pPr>
              <w:ind w:left="113.47199999999999" w:right="113.47199999999999" w:firstLine="0" w:hanging="0"/>
              <w:spacing w:before="120" w:after="120"/>
            </w:pPr>
            <w:r>
              <w:rPr/>
              <w:t xml:space="preserve">3 000 шт.,</w:t>
            </w:r>
            <w:br/>
            <w:r>
              <w:rPr/>
              <w:t xml:space="preserve">904,000.00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Amblyseius swirskii + Amblyseius andersoni (175 000)</w:t>
            </w:r>
          </w:p>
        </w:tc>
        <w:tc>
          <w:tcPr>
            <w:tcW w:w="5100" w:type="dxa"/>
            <w:shd w:val="clear" w:fill="fdf5e8"/>
            <w:noWrap/>
          </w:tcPr>
          <w:p>
            <w:pPr>
              <w:ind w:left="113.47199999999999" w:right="113.47199999999999" w:firstLine="0" w:hanging="0"/>
              <w:spacing w:before="120" w:after="120"/>
            </w:pPr>
            <w:r>
              <w:rPr/>
              <w:t xml:space="preserve">5 000 шт.,</w:t>
            </w:r>
            <w:br/>
            <w:r>
              <w:rPr/>
              <w:t xml:space="preserve">1,406,000.00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Steinernema feltiae (250 000 000)</w:t>
            </w:r>
          </w:p>
        </w:tc>
        <w:tc>
          <w:tcPr>
            <w:tcW w:w="5100" w:type="dxa"/>
            <w:shd w:val="clear" w:fill="fdf5e8"/>
            <w:noWrap/>
          </w:tcPr>
          <w:p>
            <w:pPr>
              <w:ind w:left="113.47199999999999" w:right="113.47199999999999" w:firstLine="0" w:hanging="0"/>
              <w:spacing w:before="120" w:after="120"/>
            </w:pPr>
            <w:r>
              <w:rPr/>
              <w:t xml:space="preserve">100 уп.,</w:t>
            </w:r>
            <w:br/>
            <w:r>
              <w:rPr/>
              <w:t xml:space="preserve">16,000.00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Amblyseius andersoni (25 000)</w:t>
            </w:r>
          </w:p>
        </w:tc>
        <w:tc>
          <w:tcPr>
            <w:tcW w:w="5100" w:type="dxa"/>
            <w:shd w:val="clear" w:fill="fdf5e8"/>
            <w:noWrap/>
          </w:tcPr>
          <w:p>
            <w:pPr>
              <w:ind w:left="113.47199999999999" w:right="113.47199999999999" w:firstLine="0" w:hanging="0"/>
              <w:spacing w:before="120" w:after="120"/>
            </w:pPr>
            <w:r>
              <w:rPr/>
              <w:t xml:space="preserve">500 шт.,</w:t>
            </w:r>
            <w:br/>
            <w:r>
              <w:rPr/>
              <w:t xml:space="preserve">49,000.00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Atheta coriaria (500)</w:t>
            </w:r>
          </w:p>
        </w:tc>
        <w:tc>
          <w:tcPr>
            <w:tcW w:w="5100" w:type="dxa"/>
            <w:shd w:val="clear" w:fill="fdf5e8"/>
            <w:noWrap/>
          </w:tcPr>
          <w:p>
            <w:pPr>
              <w:ind w:left="113.47199999999999" w:right="113.47199999999999" w:firstLine="0" w:hanging="0"/>
              <w:spacing w:before="120" w:after="120"/>
            </w:pPr>
            <w:r>
              <w:rPr/>
              <w:t xml:space="preserve">500 шт.,</w:t>
            </w:r>
            <w:br/>
            <w:r>
              <w:rPr/>
              <w:t xml:space="preserve">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Encarsia Formosa (15 000)</w:t>
            </w:r>
          </w:p>
        </w:tc>
        <w:tc>
          <w:tcPr>
            <w:tcW w:w="5100" w:type="dxa"/>
            <w:shd w:val="clear" w:fill="fdf5e8"/>
            <w:noWrap/>
          </w:tcPr>
          <w:p>
            <w:pPr>
              <w:ind w:left="113.47199999999999" w:right="113.47199999999999" w:firstLine="0" w:hanging="0"/>
              <w:spacing w:before="120" w:after="120"/>
            </w:pPr>
            <w:r>
              <w:rPr/>
              <w:t xml:space="preserve">650 шт.,</w:t>
            </w:r>
            <w:br/>
            <w:r>
              <w:rPr/>
              <w:t xml:space="preserve">226,000.00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Nesidiocoris tenuis</w:t>
            </w:r>
          </w:p>
        </w:tc>
        <w:tc>
          <w:tcPr>
            <w:tcW w:w="5100" w:type="dxa"/>
            <w:shd w:val="clear" w:fill="fdf5e8"/>
            <w:noWrap/>
          </w:tcPr>
          <w:p>
            <w:pPr>
              <w:ind w:left="113.47199999999999" w:right="113.47199999999999" w:firstLine="0" w:hanging="0"/>
              <w:spacing w:before="120" w:after="120"/>
            </w:pPr>
            <w:r>
              <w:rPr/>
              <w:t xml:space="preserve">350 шт.,</w:t>
            </w:r>
            <w:br/>
            <w:r>
              <w:rPr/>
              <w:t xml:space="preserve">114,000.00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Hypoaspis miles (125 000)</w:t>
            </w:r>
          </w:p>
        </w:tc>
        <w:tc>
          <w:tcPr>
            <w:tcW w:w="5100" w:type="dxa"/>
            <w:shd w:val="clear" w:fill="fdf5e8"/>
            <w:noWrap/>
          </w:tcPr>
          <w:p>
            <w:pPr>
              <w:ind w:left="113.47199999999999" w:right="113.47199999999999" w:firstLine="0" w:hanging="0"/>
              <w:spacing w:before="120" w:after="120"/>
            </w:pPr>
            <w:r>
              <w:rPr/>
              <w:t xml:space="preserve">300 шт.,</w:t>
            </w:r>
            <w:br/>
            <w:r>
              <w:rPr/>
              <w:t xml:space="preserve">97,000.00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Macrolophus pygmaeus (карточки 50*10)</w:t>
            </w:r>
          </w:p>
        </w:tc>
        <w:tc>
          <w:tcPr>
            <w:tcW w:w="5100" w:type="dxa"/>
            <w:shd w:val="clear" w:fill="fdf5e8"/>
            <w:noWrap/>
          </w:tcPr>
          <w:p>
            <w:pPr>
              <w:ind w:left="113.47199999999999" w:right="113.47199999999999" w:firstLine="0" w:hanging="0"/>
              <w:spacing w:before="120" w:after="120"/>
            </w:pPr>
            <w:r>
              <w:rPr/>
              <w:t xml:space="preserve">2 550 шт.,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Корм для макролофуса Ephestia khueniella+ Artemia spp.</w:t>
            </w:r>
          </w:p>
        </w:tc>
        <w:tc>
          <w:tcPr>
            <w:tcW w:w="5100" w:type="dxa"/>
            <w:shd w:val="clear" w:fill="fdf5e8"/>
            <w:noWrap/>
          </w:tcPr>
          <w:p>
            <w:pPr>
              <w:ind w:left="113.47199999999999" w:right="113.47199999999999" w:firstLine="0" w:hanging="0"/>
              <w:spacing w:before="120" w:after="120"/>
            </w:pPr>
            <w:r>
              <w:rPr/>
              <w:t xml:space="preserve">140 шт.,</w:t>
            </w:r>
            <w:br/>
            <w:r>
              <w:rPr/>
              <w:t xml:space="preserve">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Nesidiocoris reductus (125 000)</w:t>
            </w:r>
          </w:p>
        </w:tc>
        <w:tc>
          <w:tcPr>
            <w:tcW w:w="5100" w:type="dxa"/>
            <w:shd w:val="clear" w:fill="fdf5e8"/>
            <w:noWrap/>
          </w:tcPr>
          <w:p>
            <w:pPr>
              <w:ind w:left="113.47199999999999" w:right="113.47199999999999" w:firstLine="0" w:hanging="0"/>
              <w:spacing w:before="120" w:after="120"/>
            </w:pPr>
            <w:r>
              <w:rPr/>
              <w:t xml:space="preserve">5 000 шт.,</w:t>
            </w:r>
            <w:br/>
            <w:r>
              <w:rPr/>
              <w:t xml:space="preserve">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Nesidiocoris reductus (250*500) (125 000)</w:t>
            </w:r>
          </w:p>
        </w:tc>
        <w:tc>
          <w:tcPr>
            <w:tcW w:w="5100" w:type="dxa"/>
            <w:shd w:val="clear" w:fill="fdf5e8"/>
            <w:noWrap/>
          </w:tcPr>
          <w:p>
            <w:pPr>
              <w:ind w:left="113.47199999999999" w:right="113.47199999999999" w:firstLine="0" w:hanging="0"/>
              <w:spacing w:before="120" w:after="120"/>
            </w:pPr>
            <w:r>
              <w:rPr/>
              <w:t xml:space="preserve">1 000 шт.,</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Шмелиные семьи по 60-120 особей в улье для опыления выращиваемых в защищенном грунте культур</w:t>
            </w:r>
          </w:p>
        </w:tc>
        <w:tc>
          <w:tcPr>
            <w:tcW w:w="5100" w:type="dxa"/>
            <w:shd w:val="clear" w:fill="fdf5e8"/>
            <w:noWrap/>
          </w:tcPr>
          <w:p>
            <w:pPr>
              <w:ind w:left="113.47199999999999" w:right="113.47199999999999" w:firstLine="0" w:hanging="0"/>
              <w:spacing w:before="120" w:after="120"/>
            </w:pPr>
            <w:r>
              <w:rPr/>
              <w:t xml:space="preserve">1 705 шт.,</w:t>
            </w:r>
            <w:br/>
            <w:r>
              <w:rPr/>
              <w:t xml:space="preserve">262,000.00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ОСП «Тепличное хозяйство» аг.Замосточье Минского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01.49.1</w:t>
            </w:r>
          </w:p>
        </w:tc>
      </w:tr>
    </w:tbl>
    <w:p/>
    <w:p>
      <w:pPr>
        <w:ind w:left="113.47199999999999" w:right="113.47199999999999" w:firstLine="0" w:hanging="0"/>
        <w:spacing w:before="120" w:after="120"/>
      </w:pPr>
      <w:r>
        <w:rPr>
          <w:b w:val="1"/>
          <w:bCs w:val="1"/>
        </w:rPr>
        <w:t xml:space="preserve">Процедура закупки № 2026-1301673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 Семян кукурузы для ОАО «Беловежский».*"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Растениеводство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 Семян кукурузы для ОАО «Беловежский».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"Беловежский"
</w:t>
            </w:r>
            <w:br/>
            <w:r>
              <w:rPr/>
              <w:t xml:space="preserve">Республика Беларусь, Брестская обл., аг. Беловежский, 225080, ул. Ленина, 2
</w:t>
            </w:r>
            <w:br/>
            <w:r>
              <w:rPr/>
              <w:t xml:space="preserve">  200193456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генерального директора по растениеводству Голдинов Андрей Геннадьевич +375336016896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ТЭЗ</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Предложения принимаются по адресу 225080, Брестская область, Каменецкий район, агрогородок Рясна, ул. Юбилейная, д.1 в запечатанных конвертах с указанием № процедуры закупки до 29.01.2025г. до 17.00</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принимаются по адресу 225080, Брестская область, Каменецкий район, агрогородок Рясна, ул. Юбилейная, д.1 , в запечатанных конвертах или нарочно с указанием № процедуры закупки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Семян кукурузы для ОАО «Беловежский».</w:t>
            </w:r>
          </w:p>
        </w:tc>
        <w:tc>
          <w:tcPr>
            <w:tcW w:w="5100" w:type="dxa"/>
            <w:shd w:val="clear" w:fill="fdf5e8"/>
            <w:noWrap/>
          </w:tcPr>
          <w:p>
            <w:pPr>
              <w:ind w:left="113.47199999999999" w:right="113.47199999999999" w:firstLine="0" w:hanging="0"/>
              <w:spacing w:before="120" w:after="120"/>
            </w:pPr>
            <w:r>
              <w:rPr/>
              <w:t xml:space="preserve">21 наим.,</w:t>
            </w:r>
            <w:br/>
            <w:r>
              <w:rPr/>
              <w:t xml:space="preserve">3,040,141.00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01.04.2026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ТЭЗ</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01.11.20.200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2026-1300183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Оцинкованное дорожное удерживающее ограждение барьерного типа для объектов текущего ремонта на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
</w:t>
            </w:r>
            <w:br/>
            <w:r>
              <w:rPr/>
              <w:t xml:space="preserve">Республика Беларусь, г. Минск,  220073, ул. Кальварийская, д.37
</w:t>
            </w:r>
            <w:br/>
            <w:r>
              <w:rPr/>
              <w:t xml:space="preserve">  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предмету закупки – начальник управления производства работ и содержания дорожной сети Демидович Д.В., тел.  +375 17 259-85-10;
</w:t>
            </w:r>
            <w:br/>
            <w:r>
              <w:rPr/>
              <w:t xml:space="preserve">- по вопросам проведения процедуры - специалист по организации закупок  2 категории ОТН, тел. +375 17 259-85-58 Шевцов  Андрей Олегович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Конкурсное предложение участника должно быть представлено до 10:30   21.01.2026 г. по адресу: г.Минск, ул. Кальварийская, 37, 1-3 этажи левого крыла ком.108.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w:t>
            </w:r>
            <w:br/>
            <w:r>
              <w:rPr/>
              <w:t xml:space="preserve">Конструкции ограждений должны отвечать требованиям ГОСТ 33128-2024 «Дороги автомобильные общего пользования. Ограждения дорожные. Технические требования» и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13 564 п.м.,</w:t>
            </w:r>
            <w:br/>
            <w:r>
              <w:rPr/>
              <w:t xml:space="preserve">3,000,975.61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№1 – поз.1.1,1.2 ДЭУ №60, поз.1.3 – 1.11 ДЭУ№61, поз.1.12 – 1.20 ДЭУ№62, поз.1.21 ДЭУ№63, поз. 1.22, 1.23 ДЭУ№64, поз. 1.24 – 1.28 ДЭУ№66, поз. 1.29 – 1.35 ДЭУ№67, поз.1.36 ДЭУ№69.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w:t>
            </w:r>
            <w:br/>
            <w:r>
              <w:rPr/>
              <w:t xml:space="preserve">Конструкции ограждений должны отвечать требованиям ГОСТ 33128-2024 «Дороги автомобильные общего пользования. Ограждения дорожные. Технические требования» и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4 388 п.м.,</w:t>
            </w:r>
            <w:br/>
            <w:r>
              <w:rPr/>
              <w:t xml:space="preserve">798,271.52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№2 – поз. 2.1,2.2 ДЭУ№60, поз.2.3, 2.4 ДЭУ№61, поз.2.5 ДЭУ№63, поз. 2.6 – 2.8 ДЭУ№66, поз. 2.9-2.13 ДЭУ№67, поз. 2.14 – 2.17 ДЭУ№65, поз. 2.18 -2.20 ДЭУ№69;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w:t>
            </w:r>
            <w:br/>
            <w:r>
              <w:rPr/>
              <w:t xml:space="preserve">Конструкции ограждений должны отвечать требованиям ГОСТ 33128-2024 «Дороги автомобильные общего пользования. Ограждения дорожные. Технические требования» и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4 904 п.м.,</w:t>
            </w:r>
            <w:br/>
            <w:r>
              <w:rPr/>
              <w:t xml:space="preserve">828,949.41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07.04.2026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№3 – поз 3.1, 3.2 ДЭУ№61, поз. 3.3 – 3.8 ДЭУ №65, поз. 3.9 – 3.12 ДЭУ№67, поз.3.13 ДЭУ№69;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w:t>
            </w:r>
            <w:br/>
            <w:r>
              <w:rPr/>
              <w:t xml:space="preserve">Конструкции ограждений должны отвечать требованиям ГОСТ 33128-2024 «Дороги автомобильные общего пользования. Ограждения дорожные. Технические требования» и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592 п.м.,</w:t>
            </w:r>
            <w:br/>
            <w:r>
              <w:rPr/>
              <w:t xml:space="preserve">111,326.89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№4 – поз. 4.1 – 4.5 ДЭУ№68;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w:t>
            </w:r>
            <w:br/>
            <w:r>
              <w:rPr/>
              <w:t xml:space="preserve">Конструкции ограждений должны отвечать требованиям ГОСТ 33128-2024 «Дороги автомобильные общего пользования. Ограждения дорожные. Технические требования» и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336 п.м.,</w:t>
            </w:r>
            <w:br/>
            <w:r>
              <w:rPr/>
              <w:t xml:space="preserve">62,311.22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Лот№5 – поз. 5.1,5.2 ДЭУ№69;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w:t>
            </w:r>
            <w:br/>
            <w:r>
              <w:rPr/>
              <w:t xml:space="preserve">Конструкции ограждений должны отвечать требованиям ГОСТ 33128-2024 «Дороги автомобильные общего пользования. Ограждения дорожные. Технические требования» и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768 п.м.,</w:t>
            </w:r>
            <w:br/>
            <w:r>
              <w:rPr/>
              <w:t xml:space="preserve">141,703.53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08.07.2026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№6  - поз. 6.1 – 6.4 ДЭУ №68;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№7
</w:t>
            </w:r>
            <w:br/>
            <w:r>
              <w:rPr/>
              <w:t xml:space="preserve">Конструкции ограждений должны отвечать требованиям ГОСТ 33128-2024 «Дороги автомобильные общего пользования. Ограждения дорожные. Технические требования» и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2 248 п.м.,</w:t>
            </w:r>
            <w:br/>
            <w:r>
              <w:rPr/>
              <w:t xml:space="preserve">410,687.68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№7 – поз. 7.1, 7.2 ДЭУ№68, поз. 7.3 – 7.8 ДЭУ№66.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bl>
    <w:p/>
    <w:p>
      <w:pPr>
        <w:ind w:left="113.47199999999999" w:right="113.47199999999999" w:firstLine="0" w:hanging="0"/>
        <w:spacing w:before="120" w:after="120"/>
      </w:pPr>
      <w:r>
        <w:rPr>
          <w:b w:val="1"/>
          <w:bCs w:val="1"/>
        </w:rPr>
        <w:t xml:space="preserve">Процедура закупки № 2026-1301109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Оцинкованное дорожное удерживающего ограждение барьерного типа для объектов текущего ремонта на 2026г.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"Минскавтодор-Центр"
</w:t>
            </w:r>
            <w:br/>
            <w:r>
              <w:rPr/>
              <w:t xml:space="preserve">Республика Беларусь, г. Минск,  220073, ул. Кальварийская, д.37
</w:t>
            </w:r>
            <w:br/>
            <w:r>
              <w:rPr/>
              <w:t xml:space="preserve">  190638747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предмету закупки – начальник управления производства работ и содержания дорожной сети Демидович Д.В., тел.  +375 17 259-85-10;
</w:t>
            </w:r>
            <w:br/>
            <w:r>
              <w:rPr/>
              <w:t xml:space="preserve">- по вопросам проведения процедуры - специалист по организации закупок  2 категории ОТН, тел. +375 17 259-85-58 Шевцов  Андрей Олегович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10:30   21.01.2026 г. по адресу: г.Минск, ул. Кальварийская, 37, 1-3 этажи левого крыла ком.108.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w:t>
            </w:r>
            <w:br/>
            <w:r>
              <w:rPr/>
              <w:t xml:space="preserve">Конструкции ограждений должны отвечать требованиям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13 564 п.м.,</w:t>
            </w:r>
            <w:br/>
            <w:r>
              <w:rPr/>
              <w:t xml:space="preserve">3,000,975.61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10.02.2026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№1 – поз.1.1,1.2 ДЭУ №60, поз.1.3 – 1.11 ДЭУ№61, поз.1.12 – 1.20 ДЭУ№62, поз.1.21 ДЭУ№63, поз. 1.22, 1.23 ДЭУ№64, поз. 1.24 – 1.28 ДЭУ№66, поз. 1.29 – 1.35 ДЭУ№67, поз.1.36 ДЭУ№69.;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w:t>
            </w:r>
            <w:br/>
            <w:r>
              <w:rPr/>
              <w:t xml:space="preserve">Конструкции ограждений должны отвечать требованиям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4 388 п.м.,</w:t>
            </w:r>
            <w:br/>
            <w:r>
              <w:rPr/>
              <w:t xml:space="preserve">798,271.52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№2 – поз. 2.1,2.2 ДЭУ№60, поз.2.3, 2.4 ДЭУ№61, поз.2.5 ДЭУ№63, поз. 2.6 – 2.8 ДЭУ№66, поз. 2.9-2.13 ДЭУ№67, поз. 2.14 – 2.17 ДЭУ№65, поз. 2.18 -2.20 ДЭУ№69;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w:t>
            </w:r>
            <w:br/>
            <w:r>
              <w:rPr/>
              <w:t xml:space="preserve">Конструкции ограждений должны отвечать требованиям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4 904 п.м.,</w:t>
            </w:r>
            <w:br/>
            <w:r>
              <w:rPr/>
              <w:t xml:space="preserve">828,949.41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07.04.2026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№3 – поз 3.1, 3.2 ДЭУ№61, поз. 3.3 – 3.8 ДЭУ №65, поз. 3.9 – 3.12 ДЭУ№67, поз.3.13 ДЭУ№69;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w:t>
            </w:r>
            <w:br/>
            <w:r>
              <w:rPr/>
              <w:t xml:space="preserve">Конструкции ограждений должны отвечать требованиям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592 п.м.,</w:t>
            </w:r>
            <w:br/>
            <w:r>
              <w:rPr/>
              <w:t xml:space="preserve">111,326.89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04.05.2026 по 08.05.2026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№4 – поз. 4.1 – 4.5 ДЭУ№68;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w:t>
            </w:r>
            <w:br/>
            <w:r>
              <w:rPr/>
              <w:t xml:space="preserve">Конструкции ограждений должны отвечать требованиям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336 п.м.,</w:t>
            </w:r>
            <w:br/>
            <w:r>
              <w:rPr/>
              <w:t xml:space="preserve">62,311.22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05.06.2026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Лот№5 – поз. 5.1,5.2 ДЭУ№69;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w:t>
            </w:r>
            <w:br/>
            <w:r>
              <w:rPr/>
              <w:t xml:space="preserve">Конструкции ограждений должны отвечать требованиям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768 п.м.,</w:t>
            </w:r>
            <w:br/>
            <w:r>
              <w:rPr/>
              <w:t xml:space="preserve">141,703.53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08.07.2026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№6  - поз. 6.1 – 6.4 ДЭУ №68;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№7
</w:t>
            </w:r>
            <w:br/>
            <w:r>
              <w:rPr/>
              <w:t xml:space="preserve">Конструкции ограждений должны отвечать требованиям ГОСТ 26804-2012 «Ограждения дорожные металлические барьерного типа. Технические условия.», а также иметь сертификат соответствия ТР ТС 014/2011. Начальные и конечные участки заглубляемые с отводом. Ограждения должны комплектоваться двухсторонними светоотражателями ЩС4 и ЩС5. Все элементы конструкции ограждения должны иметь цинковое покрытие, выполненное методами горячего цинкования по ГОСТ 9.307. Толщина покрытия должна быть от 80 до 200 мкм для основных элементов (стойка, балка, консоль) и от 15 до 50 мкм для крепежных элементов. Гарантия на цинковое покрытие ограждений должна быть не менее  10 лет.</w:t>
            </w:r>
          </w:p>
        </w:tc>
        <w:tc>
          <w:tcPr>
            <w:tcW w:w="5100" w:type="dxa"/>
            <w:shd w:val="clear" w:fill="fdf5e8"/>
            <w:noWrap/>
          </w:tcPr>
          <w:p>
            <w:pPr>
              <w:ind w:left="113.47199999999999" w:right="113.47199999999999" w:firstLine="0" w:hanging="0"/>
              <w:spacing w:before="120" w:after="120"/>
            </w:pPr>
            <w:r>
              <w:rPr/>
              <w:t xml:space="preserve">2 248 п.м.,</w:t>
            </w:r>
            <w:br/>
            <w:r>
              <w:rPr/>
              <w:t xml:space="preserve">410,687.68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03.08.2026 по 07.08.2026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Лот №7 – поз. 7.1, 7.2 ДЭУ№68, поз. 7.3 – 7.8 ДЭУ№66.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25.11.23.510</w:t>
            </w:r>
          </w:p>
        </w:tc>
      </w:tr>
    </w:tbl>
    <w:p/>
    <w:p>
      <w:pPr>
        <w:ind w:left="113.47199999999999" w:right="113.47199999999999" w:firstLine="0" w:hanging="0"/>
        <w:spacing w:before="120" w:after="120"/>
      </w:pPr>
      <w:r>
        <w:rPr>
          <w:b w:val="1"/>
          <w:bCs w:val="1"/>
        </w:rPr>
        <w:t xml:space="preserve">Процедура закупки № 2026-1301303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ЗС844 выбор генерального подрядчика (подрядчика) на выполнение работ и поставку оборудования, оказание прочих услуг по объектам строительства: Лот №1: «Реконструкция сооружения специализированного коммунального хозяйства по адресу: Минский р-н, 23, насосная станция первого подъема №5» (водозабор №7 «Волма» скважина №5); «Реконструкция сооружения специализированного водохозяйственного назначения, расположенного по адресу: ул.Янки Брыля, 19/1 в г.Минск»; Лот №2: «Реконструкция сооружения специализированного водохозяйственного назначения по адресу: Минский р-н, Новодворский с/с, район деревни Большой Тростенец» (водозабор №4 «Дражня» скважина №31)»; «Реконструкция сооружения специализированного коммунального хозяйства, расположенного по адресу: квартал в границах улиц Алибегова – Льва Сапеги – пр.Дзержинского в г.Минске»; «Реконструкция сооружения специализированного коммунального хозяйства, расположенного по адресу: ул.Железнодорожная (пересечение ул.Железнодорожной и ул.Семашко) в г.Минске»; Лот № 3: «Реконструкция сооружения специализированного коммунального хозяйства по адресу: Червенский р-н, Руднянский с/с, район лесного массива д.Барсуки (водозабор №11 «Зеленый бор» скважина №25)»; «Ремонт павильона скважины №7 водозабора №11 «Зеленый Бор», расположенной по адресу: Минская обл., Червенский р-н, Руднянский с/с, р-н лесного массива дер.Проходка»; «Реконструкция сооружения специализированного коммунального хозяйства, расположенного по адресу: ул. Русановича А.П., 43 в г.Минске»; Лот №4: «Реконструкция сооружения специализированного коммунального хозяйства по адресу: Червенский р-н» (водозабор №9 «Водопой» скважина №39); «Реконструкция сооружения специализированного коммунального хозяйства, расположенного по адресу: ул.Гурского, 30Е в г.Минске»; «Реконструкция сооружения специализированного коммунального хозяйства, расположенного по адресу: ул.Гурского, 20А в г.Минске»  в интересах УП «Минскводоканал»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"ТЕНДЕРНЫЙ ЦЕНТР МИНГОРИСПОЛКОМА"
</w:t>
            </w:r>
            <w:br/>
            <w:r>
              <w:rPr/>
              <w:t xml:space="preserve">Республика Беларусь, г. Минск,  220005, РЕСПУБЛИКА БЕЛАРУСЬ, 220005, г.Минск, пр.Независимости, д.44, пом.8Н
</w:t>
            </w:r>
            <w:br/>
            <w:r>
              <w:rPr/>
              <w:t xml:space="preserve">  190542214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Василевская Юлия Игоревна, +375 17 224 13 79, smtender@minsk.gov.by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производственное предприятие «Минскводоканал»
</w:t>
            </w:r>
            <w:br/>
            <w:r>
              <w:rPr/>
              <w:t xml:space="preserve">220088, г. Минск, ул. Пулихова, 15, УНП100236027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*инженер 2 категории сектора сметно-договорной работы СО Пупко А.С., 3894097, 3894087, so@minskvodokanal.by;
</w:t>
            </w:r>
            <w:br/>
            <w:r>
              <w:rPr/>
              <w:t xml:space="preserve">*ведущий инженер сектора подготовки проектно-сметной документации СО Чурунец А.С., 3894249, so@minskvodokanal.by;
</w:t>
            </w:r>
            <w:br/>
            <w:r>
              <w:rPr/>
              <w:t xml:space="preserve">*заместитель начальника – начальник сектора АСУП Гуранчик А.Г., 389 40 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предложение представляется участником только после заключения договора с организатором.
</w:t>
            </w:r>
            <w:br/>
            <w:r>
              <w:rPr/>
              <w:t xml:space="preserve">Оплата услуги организатора осуществляется только участниками, определенными победителями по процедуре закупки, в том числе по части (лоту).
</w:t>
            </w:r>
            <w:br/>
            <w:r>
              <w:rPr/>
              <w:t xml:space="preserve">Для оформления договора с организатором участнику необходимо обратиться к контактному лицу организатора.</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всем желающим без оплаты в течение 2-х рабочих дней после получения заявки секретарем комиссии по адресу: 220005, г. Минск, пр. Независимости,44, пом. 8Н, кабинет № 7. Заявки принимаются по электронной почте smtender@minsk.gov.by оформляются на бланке предприятия с указанием номера закупки, предмета закупки, адреса электронной почты участника, телефона контактного лица.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г. Минск, пр-т Независимости, 44, пом. 8Н, приемная, в запечатанном конверте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сооружения специализированного коммунального хозяйства по адресу: Минский р-н, 23, насосная станция первого подъема №5» (водозабор №7 «Волма» скважина №5); «Реконструкция сооружения специализированного водохозяйственного назначения, расположенного по адресу: ул.Янки Брыля, 19/1 в г.Минск</w:t>
            </w:r>
          </w:p>
        </w:tc>
        <w:tc>
          <w:tcPr>
            <w:tcW w:w="5100" w:type="dxa"/>
            <w:shd w:val="clear" w:fill="fdf5e8"/>
            <w:noWrap/>
          </w:tcPr>
          <w:p>
            <w:pPr>
              <w:ind w:left="113.47199999999999" w:right="113.47199999999999" w:firstLine="0" w:hanging="0"/>
              <w:spacing w:before="120" w:after="120"/>
            </w:pPr>
            <w:r>
              <w:rPr/>
              <w:t xml:space="preserve">2 объект(а,ов),</w:t>
            </w:r>
            <w:br/>
            <w:r>
              <w:rPr/>
              <w:t xml:space="preserve">660,774.85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42.21.24.000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Реконструкция сооружения специализированного водохозяйственного назначения по адресу: Минский р-н, Новодворский с/с, район деревни Большой Тростенец» (водозабор №4 «Дражня» скважина №31)»; «Реконструкция сооружения специализированного коммунального хозяйства, расположенного по адресу: квартал в границах улиц Алибегова – Льва Сапеги – пр.Дзержинского в г.Минске»; «Реконструкция сооружения специализированного коммунального хозяйства, расположенного по адресу: ул.Железнодорожная (пересечение ул.Железнодорожной и ул.Семашко) в г.Минске</w:t>
            </w:r>
          </w:p>
        </w:tc>
        <w:tc>
          <w:tcPr>
            <w:tcW w:w="5100" w:type="dxa"/>
            <w:shd w:val="clear" w:fill="fdf5e8"/>
            <w:noWrap/>
          </w:tcPr>
          <w:p>
            <w:pPr>
              <w:ind w:left="113.47199999999999" w:right="113.47199999999999" w:firstLine="0" w:hanging="0"/>
              <w:spacing w:before="120" w:after="120"/>
            </w:pPr>
            <w:r>
              <w:rPr/>
              <w:t xml:space="preserve">3 объект(а,ов),</w:t>
            </w:r>
            <w:br/>
            <w:r>
              <w:rPr/>
              <w:t xml:space="preserve">687,690.17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16.06.2026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42.21.24.000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Реконструкция сооружения специализированного коммунального хозяйства по адресу: Червенский р-н, Руднянский с/с, район лесного массива д.Барсуки (водозабор №11 «Зеленый бор» скважина №25)»; «Ремонт павильона скважины №7 водозабора №11 «Зеленый Бор», расположенной по адресу: Минская обл., Червенский р-н, Руднянский с/с, р-н лесного массива дер.Проходка»; «Реконструкция сооружения специализированного коммунального хозяйства, расположенного по адресу: ул. Русановича А.П., 43 в г.Минске</w:t>
            </w:r>
          </w:p>
        </w:tc>
        <w:tc>
          <w:tcPr>
            <w:tcW w:w="5100" w:type="dxa"/>
            <w:shd w:val="clear" w:fill="fdf5e8"/>
            <w:noWrap/>
          </w:tcPr>
          <w:p>
            <w:pPr>
              <w:ind w:left="113.47199999999999" w:right="113.47199999999999" w:firstLine="0" w:hanging="0"/>
              <w:spacing w:before="120" w:after="120"/>
            </w:pPr>
            <w:r>
              <w:rPr/>
              <w:t xml:space="preserve">3 объект(а,ов),</w:t>
            </w:r>
            <w:br/>
            <w:r>
              <w:rPr/>
              <w:t xml:space="preserve">1,024,685.27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42.21.24.000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Реконструкция сооружения специализированного коммунального хозяйства по адресу: Червенский р-н» (водозабор №9 «Водопой» скважина №39); «Реконструкция сооружения специализированного коммунального хозяйства, расположенного по адресу: ул.Гурского, 30Е в г.Минске»; «Реконструкция сооружения специализированного коммунального хозяйства, расположенного по адресу: ул.Гурского, 20А в г.Минске</w:t>
            </w:r>
          </w:p>
        </w:tc>
        <w:tc>
          <w:tcPr>
            <w:tcW w:w="5100" w:type="dxa"/>
            <w:shd w:val="clear" w:fill="fdf5e8"/>
            <w:noWrap/>
          </w:tcPr>
          <w:p>
            <w:pPr>
              <w:ind w:left="113.47199999999999" w:right="113.47199999999999" w:firstLine="0" w:hanging="0"/>
              <w:spacing w:before="120" w:after="120"/>
            </w:pPr>
            <w:r>
              <w:rPr/>
              <w:t xml:space="preserve">3 объект(а,ов),</w:t>
            </w:r>
            <w:br/>
            <w:r>
              <w:rPr/>
              <w:t xml:space="preserve">712,170.86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02.07.2026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42.21.24.000</w:t>
            </w:r>
          </w:p>
        </w:tc>
      </w:tr>
    </w:tbl>
    <w:p/>
    <w:p>
      <w:pPr>
        <w:ind w:left="113.47199999999999" w:right="113.47199999999999" w:firstLine="0" w:hanging="0"/>
        <w:spacing w:before="120" w:after="120"/>
      </w:pPr>
      <w:r>
        <w:rPr>
          <w:b w:val="1"/>
          <w:bCs w:val="1"/>
        </w:rPr>
        <w:t xml:space="preserve">Процедура закупки № 2026-1299939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процедура закупки за счет собственных средств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домостроительный комбинат"
</w:t>
            </w:r>
            <w:br/>
            <w:r>
              <w:rPr/>
              <w:t xml:space="preserve">Республика Беларусь, Гомельская область, 247760, г.Мозырь, ул.Лельчицкое шоссе 15
</w:t>
            </w:r>
            <w:br/>
            <w:r>
              <w:rPr/>
              <w:t xml:space="preserve">400083890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Мартинович Людмила Николаевна, +37296137461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 имеется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кассетная установка для производства внутренних стеновых панелей на 24 отсека</w:t>
            </w:r>
          </w:p>
        </w:tc>
        <w:tc>
          <w:tcPr>
            <w:tcW w:w="5100" w:type="dxa"/>
            <w:shd w:val="clear" w:fill="fdf5e8"/>
            <w:noWrap/>
          </w:tcPr>
          <w:p>
            <w:pPr>
              <w:ind w:left="113.47199999999999" w:right="113.47199999999999" w:firstLine="0" w:hanging="0"/>
              <w:spacing w:before="120" w:after="120"/>
            </w:pPr>
            <w:r>
              <w:rPr/>
              <w:t xml:space="preserve">1 штук,</w:t>
            </w:r>
            <w:br/>
            <w:r>
              <w:rPr/>
              <w:t xml:space="preserve">3,680,000.00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01.01.1970 ;03:00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247600, г. Хойники, ул. Революционная,1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28.99.39.800</w:t>
            </w:r>
          </w:p>
        </w:tc>
      </w:tr>
    </w:tbl>
    <w:p/>
    <w:p>
      <w:pPr>
        <w:ind w:left="113.47199999999999" w:right="113.47199999999999" w:firstLine="0" w:hanging="0"/>
        <w:spacing w:before="120" w:after="120"/>
      </w:pPr>
      <w:r>
        <w:rPr>
          <w:b w:val="1"/>
          <w:bCs w:val="1"/>
        </w:rPr>
        <w:t xml:space="preserve">Процедура закупки № 2026-1300160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"Конкурентная процедура закупки в виде конкурса с проведением переговоров по улучшению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Проведение конкурсной процедуры закупки в  виде конкурса (с проведением переговоров по улучшению условий предложений) по выбору подрядной организации на выполнение строительно-монтажных и пусконаладочных работ по объекту: «Модернизация главного корпуса ПСКН-1 с организацией производства полиэфирных иглопробивных нетканых материалов по проспекту Шмидта, 45 в г.Могилеве».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Республика Беларусь, Могилевская обл., Могилев, 212035, г.Могилев-35
</w:t>
            </w:r>
            <w:br/>
            <w:r>
              <w:rPr/>
              <w:t xml:space="preserve">  700117487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заместитель генерального директора по капитальному строительству и реконструкции Прыжок Юрий Леонидович – председатель комиссии,
</w:t>
            </w:r>
            <w:br/>
            <w:r>
              <w:rPr/>
              <w:t xml:space="preserve">	номер контактного телефона (+375 222) 76 40 80; 
</w:t>
            </w:r>
            <w:br/>
            <w:r>
              <w:rPr/>
              <w:t xml:space="preserve">	- начальник отдела капитального строительства УКС – Жолобов Денис Анатольевич, заместитель председателя комиссии,
</w:t>
            </w:r>
            <w:br/>
            <w:r>
              <w:rPr/>
              <w:t xml:space="preserve">	номер контактного телефона: (+375 222) 76 40 60; 	
</w:t>
            </w:r>
            <w:br/>
            <w:r>
              <w:rPr/>
              <w:t xml:space="preserve">для подачи документов, обращений, запросов: mogilev@khimvolokno.by, tender@khimvolokno.by.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Почтовый адрес: 212035 г. Могилев-35
</w:t>
            </w:r>
            <w:br/>
            <w:r>
              <w:rPr/>
              <w:t xml:space="preserve">УНП 700117487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заместитель генерального директора по капитальному строительству и реконструкции Прыжок Юрий Леонидович – председатель комиссии,
</w:t>
            </w:r>
            <w:br/>
            <w:r>
              <w:rPr/>
              <w:t xml:space="preserve">	номер контактного телефона (+375 222) 76 40 80; 
</w:t>
            </w:r>
            <w:br/>
            <w:r>
              <w:rPr/>
              <w:t xml:space="preserve">	- начальник отдела капитального строительства УКС – Жолобов Денис Анатольевич, заместитель председателя комиссии,
</w:t>
            </w:r>
            <w:br/>
            <w:r>
              <w:rPr/>
              <w:t xml:space="preserve">	номер контактного телефона: (+375 222) 76 40 60; 	
</w:t>
            </w:r>
            <w:br/>
            <w:r>
              <w:rPr/>
              <w:t xml:space="preserve">для подачи документов, обращений, запросов: mogilev@khimvolokno.by, tender@khimvolokno.by.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Необходимая информация размещена в открытом доступе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Конверты с предложениями должны быть оформлены надлежащим образом, в соответствии с требованиями , изложенными в документации о закупке, с указанием вида проводимой процедуры, полного наименования объекта, адреса заказчика и подрядной организации, с пометкой "Не вскрывать до заседания конкурсной комиссии". Конверты с предложениями регистрируются в порядке их поступления с указанием даты и времени поступления.
</w:t>
            </w:r>
            <w:br/>
            <w:r>
              <w:rPr/>
              <w:t xml:space="preserve"> Прием и регистрацию предложений осуществляет канцелярия ОАО "Могилевхимволокно", расположенная в заводоуправлении, 3-й этаж, каб.312, которая проверяет упаковку предложений, регистрирует в порядке их поступления с указанием даты и времени поступления.
</w:t>
            </w:r>
            <w:br/>
            <w:r>
              <w:rPr/>
              <w:t xml:space="preserve">Если конверт с предложением не опечатан и не оформлен в соответствии с требованиями настоящей документации о закупке, организатор закупки не несет ответственности в случае вскрытия конверта раньше срока и/или неучастия поступившего предложения в объявленной процедуре закупки.
</w:t>
            </w:r>
            <w:br/>
            <w:r>
              <w:rPr/>
              <w:t xml:space="preserve"> Окончание подачи предложений для переговоров – до 11-00   20.01.2026г.
</w:t>
            </w:r>
            <w:br/>
            <w:r>
              <w:rPr/>
              <w:t xml:space="preserve">Предложения, поступившие позднее установленного срока, к рассмотрению не принимаются.
</w:t>
            </w:r>
            <w:br/>
            <w:r>
              <w:rPr/>
              <w:t xml:space="preserve">Рассмотрение (вскрытие) поступивших предложений состоится 20.01.2026 г. в 14-30 в кабинете 105 заводоуправления ОАО "Могилевхимволокно" на заседании конкурсной комиссии.
</w:t>
            </w:r>
            <w:br/>
            <w:r>
              <w:rPr/>
              <w:t xml:space="preserve">Участники должны обеспечить доставку своего предложения по адресу: Республика Беларусь, 212035 г.Могилев-35, ОАО "Могилевхимволокно", пр.Шмидта, 45 заводоуправыление. Н а конверте должна быть указана пометка: заместителю генерального директора по капитальному строительству и реконструкции Прыжку Юрию Леонидовичу – председателю конкурсной комиссии, тел. (+375 222) 76 40 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и пусконаладочных работ по объекту: «Модернизация главного корпуса ПСКН-1 с организацией производства полиэфирных иглопробивных нетканых материалов по проспекту Шмидта, 45 в г.Могилеве».</w:t>
            </w:r>
          </w:p>
        </w:tc>
        <w:tc>
          <w:tcPr>
            <w:tcW w:w="5100" w:type="dxa"/>
            <w:shd w:val="clear" w:fill="fdf5e8"/>
            <w:noWrap/>
          </w:tcPr>
          <w:p>
            <w:pPr>
              <w:ind w:left="113.47199999999999" w:right="113.47199999999999" w:firstLine="0" w:hanging="0"/>
              <w:spacing w:before="120" w:after="120"/>
            </w:pPr>
            <w:r>
              <w:rPr/>
              <w:t xml:space="preserve">1 ед.,</w:t>
            </w:r>
            <w:br/>
            <w:r>
              <w:rPr/>
              <w:t xml:space="preserve">8,111,415.00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Главный корпус ПСКН-1 с организацией производства полиэфирных иглопробивных нетканых материалов по проспекту Шмидта, 45 в г.Могилеве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2026-1300555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общестроительных работ (203-КЖ4, 203-КЖ5, 203-АР, 204-АР, 204-КМ3, 215-АР, 215-АР1)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процессу ведения: 8 (0174)-23-35-26 – заместитель директора по строительству Горбаченко Дмитрий Анатольевич
</w:t>
            </w:r>
            <w:br/>
            <w:r>
              <w:rPr/>
              <w:t xml:space="preserve">- по разрешительным документам, исходным данным и вопросам оформления: 8(0174)-23-35-87 – ведущий инженер сметно-договорного отдела Лесько Александр Григорьевич (почта: a.lesko@kali.by)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документации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общестроительных работ (203-КЖ4, 203-КЖ5, 203-АР, 204-АР, 204-КМ3, 215-АР, 215-АР1) на строительстве объекта: «Поддержание сырьевой базы 3 РУ ОАО «Беларуськалий» за счет строительства Дарасинского рудника». Первая очередь. Первый пусковой комплекс»</w:t>
            </w:r>
          </w:p>
        </w:tc>
        <w:tc>
          <w:tcPr>
            <w:tcW w:w="5100" w:type="dxa"/>
            <w:shd w:val="clear" w:fill="fdf5e8"/>
            <w:noWrap/>
          </w:tcPr>
          <w:p>
            <w:pPr>
              <w:ind w:left="113.47199999999999" w:right="113.47199999999999" w:firstLine="0" w:hanging="0"/>
              <w:spacing w:before="120" w:after="120"/>
            </w:pPr>
            <w:r>
              <w:rPr/>
              <w:t xml:space="preserve">1 ед.,</w:t>
            </w:r>
            <w:br/>
            <w:r>
              <w:rPr/>
              <w:t xml:space="preserve">6,619,595.11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2026-1300605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на выполнение строительно-монтажных работ с закупкой оборудования и приобретением материалов по объекту: «Возведение молочно-товарного комплекса на 1200 коров у д. Кунцевщина Гродненского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Сельскохозяйственный производственный кооператив имени Деньщикова
</w:t>
            </w:r>
            <w:br/>
            <w:r>
              <w:rPr/>
              <w:t xml:space="preserve">Республика Беларусь, Гродненская обл., аг. Луцковляны, 231716, ул. Юбилейная, 6
</w:t>
            </w:r>
            <w:br/>
            <w:r>
              <w:rPr/>
              <w:t xml:space="preserve">80152914689
</w:t>
            </w:r>
            <w:br/>
            <w:r>
              <w:rPr/>
              <w:t xml:space="preserve"> denshik_spk@agro-grodno.by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Саркисян Србуи Артуровна, тел: +375 152 450566, факс: +375 152 450566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выполнение строительно-монтажных работ с закупкой оборудования и приобретением материалов по объекту: «Возведение молочно-товарного комплекса на 1200 коров у д. Кунцевщина Гродненского района&amp;quot;</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84,611,755.00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СПК имени Деньщикова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2026-1300877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и поставки оборудования по объекту «Возведение многоквартирного жилого дома в д.Ковердяки Брестского района (позиция №2 по г/п)».</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Брестского района"
</w:t>
            </w:r>
            <w:br/>
            <w:r>
              <w:rPr/>
              <w:t xml:space="preserve">Республика Беларусь, Брестская обл., г. Брест, 224030, ул. Коммунистическая, 23
</w:t>
            </w:r>
            <w:br/>
            <w:r>
              <w:rPr/>
              <w:t xml:space="preserve">  291267337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Карпик Сергей Петрович, +375 162 35 10 17, uksbr@bouks.by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нет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на бумажном или электронном носителе в запечатанном конверте по адресу: 224030, РБ, г.Брест, ул.Коммунисчтическая, 23, 2 этаж, приемная УП «УКС Брестского района» до 22.01.2026 до 08 час. 30 мин. На конверте указать предмет закупки, сделать запись «В конкурсную комиссию» и не вскрывать до заседания комиссии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размещена на сайте www.icetrade.by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строительства объекта и поставки оборудования по объекту «Возведение многоквартирного жилого дома в д.Ковердяки Брестского района (позиция №2 по г/п)».</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9,544,413.67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06.02.2026 по 02.12.2026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д.Ковердяки, Брестский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w:t>
            </w:r>
          </w:p>
        </w:tc>
      </w:tr>
    </w:tbl>
    <w:p/>
    <w:p>
      <w:pPr>
        <w:ind w:left="113.47199999999999" w:right="113.47199999999999" w:firstLine="0" w:hanging="0"/>
        <w:spacing w:before="120" w:after="120"/>
      </w:pPr>
      <w:r>
        <w:rPr>
          <w:b w:val="1"/>
          <w:bCs w:val="1"/>
        </w:rPr>
        <w:t xml:space="preserve">Процедура закупки № 2026-1300999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Подрядные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подрядчика на строительство объекта «Возведение молочно-товарного комплекса вблизи аг. Сарья Верхнедвинского района Витебской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"КапиталУправСтрой"
</w:t>
            </w:r>
            <w:br/>
            <w:r>
              <w:rPr/>
              <w:t xml:space="preserve">Республика Беларусь, Витебская обл., г. Витебск, 210009, пр-т Фрунзе, д.16-2, пом. 1
</w:t>
            </w:r>
            <w:br/>
            <w:r>
              <w:rPr/>
              <w:t xml:space="preserve">  391403736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Коршун Павел Леонидович, +375212669697, capitalus@tut.by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Место и время проведения заседания конкурсной комиссии по открытию предквалификационных документов, представленных в электронном виде (на электронном носителе информации с невозможностью модифицирования информации)  будет осуществляться по адресу: 210015, г. Витебск, ул. Марка Шагала, д.5-1, второй этаж, офис 201 в 15 часов  00 мин «20» января 2026 года. Согласно прилагаемой документации для проведения предварительного квалификационного отбора участников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подрядчика на строительство объекта «Возведение молочно-товарного комплекса вблизи аг. Сарья Верхнедвинского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36,292,870.46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2026-1301756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окон дерево-алюминиевых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"Ремонтно-строительный трест Управления делами Президента Республики Беларусь"
</w:t>
            </w:r>
            <w:br/>
            <w:r>
              <w:rPr/>
              <w:t xml:space="preserve">Республика Беларусь, Минская обл., г. Минск, 220033, пер. Велосипедный, 6
</w:t>
            </w:r>
            <w:br/>
            <w:r>
              <w:rPr/>
              <w:t xml:space="preserve">  100104873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Лобова Светлана Михайловна, +375 17 298 21 27, lobova@rstudprb.by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"Ремонтно-строительный трест Управления делами Президента Республики Беларусь"
</w:t>
            </w:r>
            <w:br/>
            <w:r>
              <w:rPr/>
              <w:t xml:space="preserve">Республика Беларусь, Минская обл., г. Минск, 220033, пер. Велосипедный, 6
</w:t>
            </w:r>
            <w:br/>
            <w:r>
              <w:rPr/>
              <w:t xml:space="preserve">  100104873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Лобова Светлана Михайловна, +375 17 298 21 27, lobova@rstudprb.by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Окна дерево-алюминиевые.</w:t>
            </w:r>
          </w:p>
        </w:tc>
        <w:tc>
          <w:tcPr>
            <w:tcW w:w="5100" w:type="dxa"/>
            <w:shd w:val="clear" w:fill="fdf5e8"/>
            <w:noWrap/>
          </w:tcPr>
          <w:p>
            <w:pPr>
              <w:ind w:left="113.47199999999999" w:right="113.47199999999999" w:firstLine="0" w:hanging="0"/>
              <w:spacing w:before="120" w:after="120"/>
            </w:pPr>
            <w:r>
              <w:rPr/>
              <w:t xml:space="preserve">1 компл.,</w:t>
            </w:r>
            <w:br/>
            <w:r>
              <w:rPr/>
              <w:t xml:space="preserve">11,455,275.64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26.01.2026 по 21.08.2026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на закупку.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16.23.11.100</w:t>
            </w:r>
          </w:p>
        </w:tc>
      </w:tr>
    </w:tbl>
    <w:p/>
    <w:p>
      <w:pPr>
        <w:ind w:left="113.47199999999999" w:right="113.47199999999999" w:firstLine="0" w:hanging="0"/>
        <w:spacing w:before="120" w:after="120"/>
      </w:pPr>
      <w:r>
        <w:rPr>
          <w:b w:val="1"/>
          <w:bCs w:val="1"/>
        </w:rPr>
        <w:t xml:space="preserve">Процедура закупки № 2026-1301138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земляным работам, устройству сборных фундаментов, испытанию свай, перебазировки буровой установки на объекте строительства «Многоквартирный жилой дом в районе дома №11 «Ж» по ул.Фрунзе г.Жодино. Жилой дом (льготируемые по НДС)»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"Борисовжилстрой" г. Борисов
</w:t>
            </w:r>
            <w:br/>
            <w:r>
              <w:rPr/>
              <w:t xml:space="preserve">Республика Беларусь, Минская обл., г. Борисов, 222518, ул. Чапаева, 84
</w:t>
            </w:r>
            <w:br/>
            <w:r>
              <w:rPr/>
              <w:t xml:space="preserve">+375 177 75 75 90
</w:t>
            </w:r>
            <w:br/>
            <w:r>
              <w:rPr/>
              <w:t xml:space="preserve"> bgs04@list.ru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Замков Павел Викторович, тел: +375 17 775-75-90, факс: +375 17 775-75-90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для переговоров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комплекса работ по земляным работам, устройству сборных фундаментов, испытанию свай, перебазировки буровой установки на объекте строительства «Многоквартирный жилой дом в районе дома №11 «Ж» по ул.Фрунзе г.Жодино. Жилой дом (льготируемые по НДС)»</w:t>
            </w:r>
          </w:p>
        </w:tc>
        <w:tc>
          <w:tcPr>
            <w:tcW w:w="5100" w:type="dxa"/>
            <w:shd w:val="clear" w:fill="fdf5e8"/>
            <w:noWrap/>
          </w:tcPr>
          <w:p>
            <w:pPr>
              <w:ind w:left="113.47199999999999" w:right="113.47199999999999" w:firstLine="0" w:hanging="0"/>
              <w:spacing w:before="120" w:after="120"/>
            </w:pPr>
            <w:r>
              <w:rPr/>
              <w:t xml:space="preserve">1 ед.,</w:t>
            </w:r>
            <w:br/>
            <w:r>
              <w:rPr/>
              <w:t xml:space="preserve">4,297,135.97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 для переговоров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45.21.45.420</w:t>
            </w:r>
          </w:p>
        </w:tc>
      </w:tr>
    </w:tbl>
    <w:p/>
    <w:p>
      <w:pPr>
        <w:ind w:left="113.47199999999999" w:right="113.47199999999999" w:firstLine="0" w:hanging="0"/>
        <w:spacing w:before="120" w:after="120"/>
      </w:pPr>
      <w:r>
        <w:rPr>
          <w:b w:val="1"/>
          <w:bCs w:val="1"/>
        </w:rPr>
        <w:t xml:space="preserve">Процедура закупки № 2025-1298533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""Изучение конъюнктуры рынка и определение ориентировочной стоимости""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 по объекту: Реконструкция животноводческого комплекса по адресу: Брестская область, Ляховичский р-н, Ольховский с/c 18, вблизи аг. Малое Городище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Новик Анатолий Николаевич - начальник ОКС тел. 80164339818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30.12.2025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Информацию о товаре и ценах на них необходимо предоставить до 16:30 20.01.2026 включительно на адрес электронный почты oks@meat.by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 по объекту: Реконструкция животноводческого комплекса по адресу: Брестская область, Ляховичский р-н, Ольховский с/c 18, вблизи аг. Малое Городище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адрес электронный почты oks@meat.by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 по объекту: Реконструкция животноводческого комплекса по адресу: Брестская область, Ляховичский р-н, Ольховский с/c 18, вблизи аг. Малое Городище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 по объекту: Реконструкция животноводческого комплекса по адресу: Брестская область, Ляховичский р-н, Ольховский с/c 18, вблизи аг. Малое Городище</w:t>
            </w:r>
          </w:p>
        </w:tc>
        <w:tc>
          <w:tcPr>
            <w:tcW w:w="5100" w:type="dxa"/>
            <w:shd w:val="clear" w:fill="fdf5e8"/>
            <w:noWrap/>
          </w:tcPr>
          <w:p>
            <w:pPr>
              <w:ind w:left="113.47199999999999" w:right="113.47199999999999" w:firstLine="0" w:hanging="0"/>
              <w:spacing w:before="120" w:after="120"/>
            </w:pPr>
            <w:r>
              <w:rPr/>
              <w:t xml:space="preserve">1 усл.,</w:t>
            </w:r>
            <w:br/>
            <w:r>
              <w:rPr/>
              <w:t xml:space="preserve">3,200,000.00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Ляховичский р-н, Ольховский с/c 18, вблизи аг. Малое Городище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w:t>
            </w:r>
          </w:p>
        </w:tc>
      </w:tr>
    </w:tbl>
    <w:p/>
    <w:p>
      <w:pPr>
        <w:ind w:left="113.47199999999999" w:right="113.47199999999999" w:firstLine="0" w:hanging="0"/>
        <w:spacing w:before="120" w:after="120"/>
      </w:pPr>
      <w:r>
        <w:rPr>
          <w:b w:val="1"/>
          <w:bCs w:val="1"/>
        </w:rPr>
        <w:t xml:space="preserve">Процедура закупки № 2025-1298534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""Изучение конъюнктуры рынка и определение ориентировочной стоимости""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 по объекту: "Реконструкция молочно-товарной фермы по адресу: Брестская область., Ляховичский р-н, Гончаровский с/c, 11, вблизи д. Подборочье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"Березовский мясоконсервный комбинат"
</w:t>
            </w:r>
            <w:br/>
            <w:r>
              <w:rPr/>
              <w:t xml:space="preserve">Республика Беларусь, Брестская обл., г. Береза, 225209, ул. Свердлова, 1
</w:t>
            </w:r>
            <w:br/>
            <w:r>
              <w:rPr/>
              <w:t xml:space="preserve">  200025739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Новик Анатолий Николаевич - начальник ОКС тел. 80164339818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30.12.2025</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Информацию о товаре и ценах на них необходимо предоставить до 16:30 20.01.2026 включительно на адрес электронный почты oks@meat.by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 по объекту: "Реконструкция молочно-товарной фермы по адресу: Брестская область., Ляховичский р-н, Гончаровский с/c, 11, вблизи д. Подборочье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На адрес электронный почты oks@meat.by либо почтой на адрес предприятия указанный в приглашении, – с пометкой «Изучение конъюнктуры рынка и определение ориентировочной стоимости» Инженерные услуги по комплексному управлению строительной деятельностью по объекту: "Реконструкция молочно-товарной фермы по адресу: Брестская область., Ляховичский р-н, Гончаровский с/c, 11, вблизи д. Подборочье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Инженерные услуги по комплексному управлению строительной деятельностью по объекту: &amp;quot;Реконструкция молочно-товарной фермы по адресу: Брестская область., Ляховичский р-н, Гончаровский с/c, 11, вблизи д. Подборочье</w:t>
            </w:r>
          </w:p>
        </w:tc>
        <w:tc>
          <w:tcPr>
            <w:tcW w:w="5100" w:type="dxa"/>
            <w:shd w:val="clear" w:fill="fdf5e8"/>
            <w:noWrap/>
          </w:tcPr>
          <w:p>
            <w:pPr>
              <w:ind w:left="113.47199999999999" w:right="113.47199999999999" w:firstLine="0" w:hanging="0"/>
              <w:spacing w:before="120" w:after="120"/>
            </w:pPr>
            <w:r>
              <w:rPr/>
              <w:t xml:space="preserve">1 усл.,</w:t>
            </w:r>
            <w:br/>
            <w:r>
              <w:rPr/>
              <w:t xml:space="preserve">4,600,000.00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20.01.2026 по 31.12.2028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Ляховичский р-н, Гончаровский с/c, 11, вблизи д. Подборочье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71.12.12</w:t>
            </w:r>
          </w:p>
        </w:tc>
      </w:tr>
    </w:tbl>
    <w:p/>
    <w:p>
      <w:pPr>
        <w:ind w:left="113.47199999999999" w:right="113.47199999999999" w:firstLine="0" w:hanging="0"/>
        <w:spacing w:before="120" w:after="120"/>
      </w:pPr>
      <w:r>
        <w:rPr>
          <w:b w:val="1"/>
          <w:bCs w:val="1"/>
        </w:rPr>
        <w:t xml:space="preserve">Процедура закупки № 2026-1300733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строительных работ по объекту: «Реконструкция молочно-товарной фермы с расширением до 600 голов в д. Гайковка Кобринского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Григорик Наталия Николаевна, +375164235243,(8 033) 617 72 26</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договора</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225869,Брестская обл., Кобринский р-н., аг. Хидры, ул. Ленина, д. 11, УНП 200224958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Бойко Владимир Степанович, (8 033) 606 29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размещены на ЭТП, при размещении закупки .
</w:t>
            </w:r>
            <w:br/>
            <w:r>
              <w:rPr/>
              <w:t xml:space="preserve">г. Кобрин ул. Матросова, 13. УП "УКС Кобринского района", конкурсные предложения предоставляются в соответствии с документацией, с обязательной регистрацией в приемной унитарного предприятия "УКС Кобринского района".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 10:00 22.01.2026 по адресу г. Кобрин ул. Матросова, 13. УП "УКС Кобринского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строительных работ по объекту: «Реконструкция молочно-товарной фермы с расширением до 600 голов в д. Гайковка Кобринского района</w:t>
            </w:r>
          </w:p>
        </w:tc>
        <w:tc>
          <w:tcPr>
            <w:tcW w:w="5100" w:type="dxa"/>
            <w:shd w:val="clear" w:fill="fdf5e8"/>
            <w:noWrap/>
          </w:tcPr>
          <w:p>
            <w:pPr>
              <w:ind w:left="113.47199999999999" w:right="113.47199999999999" w:firstLine="0" w:hanging="0"/>
              <w:spacing w:before="120" w:after="120"/>
            </w:pPr>
            <w:r>
              <w:rPr/>
              <w:t xml:space="preserve">1 ед.,</w:t>
            </w:r>
            <w:br/>
            <w:r>
              <w:rPr/>
              <w:t xml:space="preserve">20,303,985.00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10.02.2026 по 10.02.2027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225869, Брестская обл., Кобринский р-н., аг. Хидры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2026-1301050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"Инжиниринговый центр - ЭКСПЕРТ"
</w:t>
            </w:r>
            <w:br/>
            <w:r>
              <w:rPr/>
              <w:t xml:space="preserve">Республика Беларусь, г. Минск,  220020, г. Минск, пр. Победителей, д. 103, оф. 608
</w:t>
            </w:r>
            <w:br/>
            <w:r>
              <w:rPr/>
              <w:t xml:space="preserve">+375445775170
</w:t>
            </w:r>
            <w:br/>
            <w:r>
              <w:rPr/>
              <w:t xml:space="preserve"> Nikulina@ec-expert.by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Никулина Юлия Николаевна, тел: +375445775170,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не проводится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по строительству объекта «Реконструкция производственного корпуса ОАО «Слуцкий хлебозавод»,  по адресу: г. Слуцк, ул. Заводская, 3 (1 и 2 очереди)» 1 очередь строительства</w:t>
            </w:r>
          </w:p>
        </w:tc>
        <w:tc>
          <w:tcPr>
            <w:tcW w:w="5100" w:type="dxa"/>
            <w:shd w:val="clear" w:fill="fdf5e8"/>
            <w:noWrap/>
          </w:tcPr>
          <w:p>
            <w:pPr>
              <w:ind w:left="113.47199999999999" w:right="113.47199999999999" w:firstLine="0" w:hanging="0"/>
              <w:spacing w:before="120" w:after="120"/>
            </w:pPr>
            <w:r>
              <w:rPr/>
              <w:t xml:space="preserve">1 шт.,</w:t>
            </w:r>
            <w:br/>
            <w:r>
              <w:rPr/>
              <w:t xml:space="preserve">3,350,665.00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Слуцк, ул. Заводская,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41.00.20.200</w:t>
            </w:r>
          </w:p>
        </w:tc>
      </w:tr>
    </w:tbl>
    <w:p/>
    <w:p>
      <w:pPr>
        <w:ind w:left="113.47199999999999" w:right="113.47199999999999" w:firstLine="0" w:hanging="0"/>
        <w:spacing w:before="120" w:after="120"/>
      </w:pPr>
      <w:r>
        <w:rPr>
          <w:b w:val="1"/>
          <w:bCs w:val="1"/>
        </w:rPr>
        <w:t xml:space="preserve">Процедура закупки № 2026-1299975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возведению многоквартирного крупнопанельного жилого дома: «Возведение многоквартирного жилого дома поз.1 по пер. Садовому в г.Ельске» (в т.ч. по монтажу изделий серии Моз. 90, внутриквартирных отделочных работ, устройству внутренних и внутриплощадочных инженерных сетей, пусконаладочных работ, закупке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Кадол Анна Сергеевна, 8(0236) 25-29-23, tender@uksmozyr.by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для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для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прилагаемой документации для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возведению многоквартирного крупнопанельного жилого дома: «Возведение многоквартирного жилого дома поз.1 по пер. Садовому в г.Ельске» (в т.ч. по монтажу изделий серии Моз. 90, внутриквартирных отделочных работ, устройству внутренних и внутриплощадочных инженерных сетей, пусконаладочных работ, закупке оборудования)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5,739,759.00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 Ельск,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2026-1300277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"Торги"</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работ по кладке стен внутренних, наружных, отделочных работ на объекте: «Строительство средней школы на 1020 мест в микрорайоне улицы Гагарина г. Могилева с благоустройством прилегающей территории.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№12" Управляющая компания Холдинга "СТРОЙТРЕСТ-ХОЛДИНГ"
</w:t>
            </w:r>
            <w:br/>
            <w:r>
              <w:rPr/>
              <w:t xml:space="preserve">Республика Беларусь, Могилевская обл., г. Могилев, 212030, ул. Будённого, 11-2
</w:t>
            </w:r>
            <w:br/>
            <w:r>
              <w:rPr/>
              <w:t xml:space="preserve">  700200537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Хохова Анна Олеговна (технические вопросы), тел: (0222) 746281
</w:t>
            </w:r>
            <w:br/>
            <w:r>
              <w:rPr/>
              <w:t xml:space="preserve">Шашков Сергей Владимирович (организационные вопросы), тел: (0222) 74-62-64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торгов.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торгов.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торгов.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 письменной заявке участников электронной почтой . Заявка участника высылается на электронную почту zakyptrest12@mail.ru. Контактное лицо Шашков Сергей Владимирович. (0222) 74-62-64.
</w:t>
            </w:r>
            <w:br/>
            <w:r>
              <w:rPr/>
              <w:t xml:space="preserve">Срок - в течение 1 рабочего дня.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212030, г. Могилев, ул. Будённого, 11-2, приемная (с пометкой для юридического бюро).
</w:t>
            </w:r>
            <w:br/>
            <w:r>
              <w:rPr/>
              <w:t xml:space="preserve">В одном экземпляре в запечатанном конверте нарочным либо посредством почтовой пересылки.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работ по кладке стен внутренних, наружных, отделочных работ на объекте: «Строительство средней школы на 1020 мест в микрорайоне улицы Гагарина г. Могилева с благоустройством прилегающей территории. II очередь».</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3,227,757.93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г.Могилев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w:t>
            </w:r>
          </w:p>
        </w:tc>
      </w:tr>
    </w:tbl>
    <w:p/>
    <w:p>
      <w:pPr>
        <w:ind w:left="113.47199999999999" w:right="113.47199999999999" w:firstLine="0" w:hanging="0"/>
        <w:spacing w:before="120" w:after="120"/>
      </w:pPr>
      <w:r>
        <w:rPr>
          <w:b w:val="1"/>
          <w:bCs w:val="1"/>
        </w:rPr>
        <w:t xml:space="preserve">Процедура закупки № 2026-1300590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работ на объекте: "Техническая модернизация участков прядильного и ткацкого цехов фабрики №1 с установкой линии кольцепрядения льноволокна, расположенных по адресу: г. Орша, ул. Молодежная, 3/72"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w:t>
            </w:r>
            <w:br/>
            <w:r>
              <w:rPr/>
              <w:t xml:space="preserve">  300051814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Зюзько Марина Викторовна,+375 33 612 21 12, +375 216 53 14 57, oks@linenmill.by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 с предоставлением аттестата соответствия на осуществление генподрядных и специальных работ не ниже первого класса сложности (К1)</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 документация предоставляется в запечатанных конвертах оформленных согласно требованиям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Техническая модернизация участков прядильного и ткацкого цехов фабрики №1 с установкой линии кольцепрядения льноволокна, расположенных по адресу: г. Орша, ул. Молодежная, 3/72</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6,719,045.17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Республиканское унитарное производственно-торговое предприятие "Оршанский льнокомбинат"
</w:t>
            </w:r>
            <w:br/>
            <w:r>
              <w:rPr/>
              <w:t xml:space="preserve">Республика Беларусь, Витебская обл., г. Орша, 211382, ул. Молодежная, 3/72, фабрика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2026-1300904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возведению многоквартирного крупнопанельного жилого дома: «Возведение многоквартирного жилого дома поз.1 по пер. Садовому в г.Ельске» (в т.ч. по монтажу изделий серии Моз. 90, внутриквартирных отделочных работ, устройству внутренних и внутриплощадочных инженерных сетей, пусконаладочных работ, закупке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Кадол Анна Сергеевна, 8(0236) 25-29-23, tender@uksmozyr.by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если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Отсутствуют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работ по возведению многоквартирного крупнопанельного жилого дома: «Возведение многоквартирного жилого дома поз.1 по пер. Садовому в г.Ельске» (в т.ч. по монтажу изделий серии Моз. 90, внутриквартирных отделочных работ, устройству внутренних и внутриплощадочных инженерных сетей, пусконаладочных работ, закупке оборудования)</w:t>
            </w:r>
          </w:p>
        </w:tc>
        <w:tc>
          <w:tcPr>
            <w:tcW w:w="5100" w:type="dxa"/>
            <w:shd w:val="clear" w:fill="fdf5e8"/>
            <w:noWrap/>
          </w:tcPr>
          <w:p>
            <w:pPr>
              <w:ind w:left="113.47199999999999" w:right="113.47199999999999" w:firstLine="0" w:hanging="0"/>
              <w:spacing w:before="120" w:after="120"/>
            </w:pPr>
            <w:r>
              <w:rPr/>
              <w:t xml:space="preserve">1 ед.,</w:t>
            </w:r>
            <w:br/>
            <w:r>
              <w:rPr/>
              <w:t xml:space="preserve">5,739,759.00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30.01.2026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 Ельск,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2026-1300957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пусконаладочных работ по объекту: «Многоквартирный жилой дом ГП-7 по проспекту Строителей, 76 в микрорайоне №7 в г. Бобруйске»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Фурс Алла Владимировна, 0225) 43-26-50, +375 25 944 13 23, buks-zakupki@mail.ru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пусконаладочных работ по объекту: «Многоквартирный жилой дом ГП-7 по проспекту Строителей, 76 в микрорайоне №7 в г. Бобруйске»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14,853,232.00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16.01.2027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пр-т Строителей, 76 в микрорайоне №7 в г. Бобруйске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41.00.10.000</w:t>
            </w:r>
          </w:p>
        </w:tc>
      </w:tr>
    </w:tbl>
    <w:p/>
    <w:p>
      <w:pPr>
        <w:ind w:left="113.47199999999999" w:right="113.47199999999999" w:firstLine="0" w:hanging="0"/>
        <w:spacing w:before="120" w:after="120"/>
      </w:pPr>
      <w:r>
        <w:rPr>
          <w:b w:val="1"/>
          <w:bCs w:val="1"/>
        </w:rPr>
        <w:t xml:space="preserve">Процедура закупки № 2026-1300983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СМР и поставки оборудования по объекту: «Строительство зерноочистительно-сушильного комплекса с отделением хранения зерна на 6000 тонн, расположенного по адресу: Щучинский р-н, Василишковский с/с, около д.Костенево»</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Волковысского района"
</w:t>
            </w:r>
            <w:br/>
            <w:r>
              <w:rPr/>
              <w:t xml:space="preserve">Республика Беларусь, Гродненская обл., г.Волковыск, 231900, ул. Дзержинского,3
</w:t>
            </w:r>
            <w:br/>
            <w:r>
              <w:rPr/>
              <w:t xml:space="preserve">  500042546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Кравченко Павел Викторович, +375 1512 5 13 77, volkovysk-uks@yandex.by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условиям договора на комплексное управление строительной деятельностью</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"Василишки" УНП 500000242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01514 79330 Жуковский Иван Николаевич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СМР и поставки оборудования по объекту: «Строительство зерноочистительно-сушильного комплекса с отделением хранения зерна на 6000 тонн, расположенного по адресу: Щучинский р-н, Василишковский с/с, около д.Костенево»</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3,698,738.51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2026-1301097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«Возведение молочно-товарной фермы вблизи д. Горелики Лиозненского района Витебской области»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Цуран Анна Ивановна, +375212679542, vitobluks@gmail.com</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маслоэкстракционный завод», 210604, г. Витебск, ул. М.Горького,49, УНП 300031680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+375298372727 Кореньков Артём Александрович</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для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После размещения (публикации) извещения лица, желающие принять участие в процедуре ЗЦП направляют организатору сообщение (заявку) в письменной форме по факсу тел.8(0212)67-97-72, нарочным либо по электронной почте vitobluks@gmail.com, о своем согласии на участие, в том числе содержащие сведения о представлении организатором процедуры ЗЦП конкурсной документации</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для участия в процедуре ЗЦП предоставляются участниками в конкурсную комиссию коммунального унитарного предприятия «Управление капитального строительства Витебского облисполкома» не позднее 12 часов 00 минут «22» января 2026 г., по адресу: 210010 Республика Беларусь, г Витебск, ул. Гоголя, 2 (кабинет ПТО). Контактное лицо: Цуран Анна Ивановна, тел. 8-(0212)-679-542. После истечения указанного срока документы не принимаются.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строительства объекта «Возведение молочно-товарной фермы вблизи д. Горелики Лиозненского района Витебской области».</w:t>
            </w:r>
          </w:p>
        </w:tc>
        <w:tc>
          <w:tcPr>
            <w:tcW w:w="5100" w:type="dxa"/>
            <w:shd w:val="clear" w:fill="fdf5e8"/>
            <w:noWrap/>
          </w:tcPr>
          <w:p>
            <w:pPr>
              <w:ind w:left="113.47199999999999" w:right="113.47199999999999" w:firstLine="0" w:hanging="0"/>
              <w:spacing w:before="120" w:after="120"/>
            </w:pPr>
            <w:r>
              <w:rPr/>
              <w:t xml:space="preserve">1 ед.,</w:t>
            </w:r>
            <w:br/>
            <w:r>
              <w:rPr/>
              <w:t xml:space="preserve">39,731,169.19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 Горелики Лиозненского района Витебской области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2026-1301171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подрядных работ и услуг по объекту: «Застройка микрорайона Лошица-10». 2-ая очередь строительства. Жилой дом №4А.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220050, ул. Советская, 17
</w:t>
            </w:r>
            <w:br/>
            <w:r>
              <w:rPr/>
              <w:t xml:space="preserve">  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Платонов Александр Дмитриевич, +375173625865,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дополнительно ПСД по ссылке https://disk.yandex.by/d/Jf4MqYSzd9GZKw</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Прием конкурсных предложений производится до 13:00 по местному времени «20» января 2026г., г. Минск, 220030, ул. Советская, 17, канцелярия         к. 310.</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Прием конкурсных предложений производится до 13:00 по местному времени «20» января 2026г., г. Минск, 220030, ул. Советская, 17, канцелярия         к. 310.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и услуг по объекту: «Застройка микрорайона Лошица-10». 2-ая очередь строительства. Жилой дом №4А.</w:t>
            </w:r>
          </w:p>
        </w:tc>
        <w:tc>
          <w:tcPr>
            <w:tcW w:w="5100" w:type="dxa"/>
            <w:shd w:val="clear" w:fill="fdf5e8"/>
            <w:noWrap/>
          </w:tcPr>
          <w:p>
            <w:pPr>
              <w:ind w:left="113.47199999999999" w:right="113.47199999999999" w:firstLine="0" w:hanging="0"/>
              <w:spacing w:before="120" w:after="120"/>
            </w:pPr>
            <w:r>
              <w:rPr/>
              <w:t xml:space="preserve">1 ед.,</w:t>
            </w:r>
            <w:br/>
            <w:r>
              <w:rPr/>
              <w:t xml:space="preserve">28,323,711.00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26.01.2026 по 16.06.2027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Застройка микрорайона Лошица-10». 2-ая очередь строительства. Жилой дом №4А.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2026-1301454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строительных работ по объекту: «Проект застройки в границах улиц Нефтестроителей - Мира - Проектируемая №10 - Проектируемая №2 в г. Мозыре». IV очередь строительства. Многоквартирный жилой дом поз. 5/2 по генплану со встроенными помещениями общественного назначения.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Мозырского района"
</w:t>
            </w:r>
            <w:br/>
            <w:r>
              <w:rPr/>
              <w:t xml:space="preserve">Республика Беларусь, Гомельская обл., г. Мозырь, 247760, ул. Фрунзе, 1
</w:t>
            </w:r>
            <w:br/>
            <w:r>
              <w:rPr/>
              <w:t xml:space="preserve">  400036158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Кадол Анна Сергеевна, 8(0236) 25-29-23, tender@uksmozyr.by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и физических лиц, в том числе индивидуальных предпринимателей, включенных в реестр поставщиков (подрядчиков, исполнителей), временно не допускаемых к закупкам, а также в случаях, если 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участвуют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в целях соблюдения приоритетности закупок у производителей или их сбытовых организаций (официальных торговых представителей).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документов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Отсутствуют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потенциальным участникам в электронном виде, на основании письменной заявки (сообщения) о своем согласии на участие в процедуре закупки. Заявка (сообщение) направляется организатору по электронной почте tender@uksmozyr.by и должна содержать реквизиты потенциального участника (оформлена на фирменном бланке, подписана руководителем или уполномоченным лицом) с указанием адреса электронной почты. Организатор представляет потенциальному участнику документацию о закупке не позднее одного рабочего дня следующего за днем выполнения участником условий приобретения (получения).</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Предложения участниками направляются по адресу Заказчика (247760, Республика Беларусь, Гомельская обл., г. Мозырь, ул. Фрунзе, 1) одним из следующих способов:
</w:t>
            </w:r>
            <w:br/>
            <w:r>
              <w:rPr/>
              <w:t xml:space="preserve">- почтой или нарочным;
</w:t>
            </w:r>
            <w:br/>
            <w:r>
              <w:rPr/>
              <w:t xml:space="preserve">- в электронной форме на адрес tender@uksmozyr.by (формат PDF, без возможности модификации).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строительных работ по объекту: «Проект застройки в границах улиц Нефтестроителей - Мира - Проектируемая №10 - Проектируемая №2 в г. Мозыре». IV очередь строительства. Многоквартирный жилой дом поз. 5/2 по генплану со встроенными помещениями общественного назначения.</w:t>
            </w:r>
          </w:p>
        </w:tc>
        <w:tc>
          <w:tcPr>
            <w:tcW w:w="5100" w:type="dxa"/>
            <w:shd w:val="clear" w:fill="fdf5e8"/>
            <w:noWrap/>
          </w:tcPr>
          <w:p>
            <w:pPr>
              <w:ind w:left="113.47199999999999" w:right="113.47199999999999" w:firstLine="0" w:hanging="0"/>
              <w:spacing w:before="120" w:after="120"/>
            </w:pPr>
            <w:r>
              <w:rPr/>
              <w:t xml:space="preserve">1 ед.,</w:t>
            </w:r>
            <w:br/>
            <w:r>
              <w:rPr/>
              <w:t xml:space="preserve">26,836,263.76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12.01.2027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Гомельская обл., г. Мозырь,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2026-1301551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строительно-монтажных работ по объекту : «20-квартирный жилой дом №60 (по генплану) квартала многоквартирной жилой застройки по ул. Борунской в г. Ошмяны»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Ошмянского района"
</w:t>
            </w:r>
            <w:br/>
            <w:r>
              <w:rPr/>
              <w:t xml:space="preserve">Республика Беларусь, Гродненская обл., г. Ошмяны, 231100, ул. Советская, 103
</w:t>
            </w:r>
            <w:br/>
            <w:r>
              <w:rPr/>
              <w:t xml:space="preserve">  500117086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Иваненко Виктор Александрович, +375 1593 2 21 42, uksoshm@gmail.com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строительно-монтажных работ по объекту : «20-квартирный жилой дом №60 (по генплану) квартала многоквартирной жилой застройки по ул. Борунской в г. Ошмяны»</w:t>
            </w:r>
          </w:p>
        </w:tc>
        <w:tc>
          <w:tcPr>
            <w:tcW w:w="5100" w:type="dxa"/>
            <w:shd w:val="clear" w:fill="fdf5e8"/>
            <w:noWrap/>
          </w:tcPr>
          <w:p>
            <w:pPr>
              <w:ind w:left="113.47199999999999" w:right="113.47199999999999" w:firstLine="0" w:hanging="0"/>
              <w:spacing w:before="120" w:after="120"/>
            </w:pPr>
            <w:r>
              <w:rPr/>
              <w:t xml:space="preserve">1 ед.,</w:t>
            </w:r>
            <w:br/>
            <w:r>
              <w:rPr/>
              <w:t xml:space="preserve">3,884,890.00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15.02.2026 по 15.10.2026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конкурсной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2026-1301677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подрядных работ и услуг по объекту: «Застройка микрорайона Лошица-10». 2-ая очередь строительства. Жилой дом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"УПРАВЛЕНИЕ КАПИТАЛЬНОГО СТРОИТЕЛЬСТВА МИНГОРИСПОЛКОМА"
</w:t>
            </w:r>
            <w:br/>
            <w:r>
              <w:rPr/>
              <w:t xml:space="preserve">Республика Беларусь, г. Минск,  220050, ул. Советская, 17
</w:t>
            </w:r>
            <w:br/>
            <w:r>
              <w:rPr/>
              <w:t xml:space="preserve">  100115154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Алиев Александр Асафович, +375 17 373 90 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приглашению</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дополнительно ПСД по ссылке: https://disk.yandex.by/d/f8xXkl5EnoTi6g       https://disk.yandex.by/d/XGAHJvfziYTCIQ</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Прием конкурсных предложений производится до 13:00 по местному времени «22» января 2026г., г. Минск, 220030, ул. Советская, 17, канцелярия к. 310.</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0BYN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Прием конкурсных предложений производится до 13:00 по местному времени «22» января 2026г., г. Минск, 220030, ул. Советская, 17, канцелярия к. 310.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подрядных работ и услуг по объекту: «Застройка микрорайона Лошица-10». 2-ая очередь строительства. Жилой дом №3</w:t>
            </w:r>
          </w:p>
        </w:tc>
        <w:tc>
          <w:tcPr>
            <w:tcW w:w="5100" w:type="dxa"/>
            <w:shd w:val="clear" w:fill="fdf5e8"/>
            <w:noWrap/>
          </w:tcPr>
          <w:p>
            <w:pPr>
              <w:ind w:left="113.47199999999999" w:right="113.47199999999999" w:firstLine="0" w:hanging="0"/>
              <w:spacing w:before="120" w:after="120"/>
            </w:pPr>
            <w:r>
              <w:rPr/>
              <w:t xml:space="preserve">1 ед.,</w:t>
            </w:r>
            <w:br/>
            <w:r>
              <w:rPr/>
              <w:t xml:space="preserve">45,263,547.00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Застройка микрорайона Лошица-10». 2-ая очередь строительства. Жилой дом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41.00.40.400</w:t>
            </w:r>
          </w:p>
        </w:tc>
      </w:tr>
    </w:tbl>
    <w:p/>
    <w:p>
      <w:pPr>
        <w:ind w:left="113.47199999999999" w:right="113.47199999999999" w:firstLine="0" w:hanging="0"/>
        <w:spacing w:before="120" w:after="120"/>
      </w:pPr>
      <w:r>
        <w:rPr>
          <w:b w:val="1"/>
          <w:bCs w:val="1"/>
        </w:rPr>
        <w:t xml:space="preserve">Процедура закупки № 2026-1301694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строительно-монтажных работ по строительству объекта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"МАПИД"
</w:t>
            </w:r>
            <w:br/>
            <w:r>
              <w:rPr/>
              <w:t xml:space="preserve">Республика Беларусь, Минская обл., г. Минск, 220036, ул. Р. Люксембург, 205
</w:t>
            </w:r>
            <w:br/>
            <w:r>
              <w:rPr/>
              <w:t xml:space="preserve">+375 17 207-17-08
</w:t>
            </w:r>
            <w:br/>
            <w:r>
              <w:rPr/>
              <w:t xml:space="preserve"> 7877341@mail.ru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Песецкий Дмитрий Мечиславович, тел: +375 17 209 87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Изложено в документации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строительно-монтажных работ по строительству объекта</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17,274,161.18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«Группа многоквартирных жилых домов в г.п. Мачулищи Минского района ЖСПК «Аэродром 4-я очередь». 4-я и 5-я очереди строительства. 5-я очередь строительства. Жилой дом №3 по генплану»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2026-1301755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Выбора субподрядной организации для выполнения комплекса строительно-монтажных и пусконаладочных работ на объекте «Капитальный ремонт жилого дома №62 по ул. Кижеватова в г. Минске» (1-я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Давыдовская Ирина Николаевна, тел: +375172341311, факс: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Выбора субподрядной организации для выполнения комплекса строительно-монтажных и пусконаладочных работ на объекте «Капитальный ремонт жилого дома №62 по ул. Кижеватова в г. Минске» (1-я очередь строительства)</w:t>
            </w:r>
          </w:p>
        </w:tc>
        <w:tc>
          <w:tcPr>
            <w:tcW w:w="5100" w:type="dxa"/>
            <w:shd w:val="clear" w:fill="fdf5e8"/>
            <w:noWrap/>
          </w:tcPr>
          <w:p>
            <w:pPr>
              <w:ind w:left="113.47199999999999" w:right="113.47199999999999" w:firstLine="0" w:hanging="0"/>
              <w:spacing w:before="120" w:after="120"/>
            </w:pPr>
            <w:r>
              <w:rPr/>
              <w:t xml:space="preserve">1 раб.,</w:t>
            </w:r>
            <w:br/>
            <w:r>
              <w:rPr/>
              <w:t xml:space="preserve">6,315,876.63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 строительства «Капитальный ремонт жилого дома №62 по ул. Кижеватова в г. Минске» (1-я очередь строительства),
</w:t>
            </w:r>
            <w:br/>
            <w:r>
              <w:rPr/>
              <w:t xml:space="preserve">г. Минск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w:t>
            </w:r>
          </w:p>
        </w:tc>
      </w:tr>
    </w:tbl>
    <w:p/>
    <w:p>
      <w:pPr>
        <w:ind w:left="113.47199999999999" w:right="113.47199999999999" w:firstLine="0" w:hanging="0"/>
        <w:spacing w:before="120" w:after="120"/>
      </w:pPr>
      <w:r>
        <w:rPr>
          <w:color w:val="red"/>
          <w:b w:val="1"/>
          <w:bCs w:val="1"/>
        </w:rPr>
        <w:t xml:space="preserve">ОТРАСЛЬ: СЫРЬЕ / МАТЕРИАЛЫ </w:t>
      </w:r>
    </w:p>
    <w:p>
      <w:pPr>
        <w:ind w:left="113.47199999999999" w:right="113.47199999999999" w:firstLine="0" w:hanging="0"/>
        <w:spacing w:before="120" w:after="120"/>
      </w:pPr>
      <w:r>
        <w:rPr>
          <w:b w:val="1"/>
          <w:bCs w:val="1"/>
        </w:rPr>
        <w:t xml:space="preserve">Процедура закупки № 2025-1277741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портландцемента со шлаком ЦЕМ II/В-Ш 42,5Н (или ЦЕМ I) россыпью 25500тн февраль-май 2026 (запрос ценовых)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Закрытое акционерное общество «МОГИЛЁВСКИЙ КОМБИНАТ СИЛИКАТНЫХ ИЗДЕЛИЙ»
</w:t>
            </w:r>
            <w:br/>
            <w:r>
              <w:rPr/>
              <w:t xml:space="preserve">Республика Беларусь, Могилевская обл., г. Могилев, 212030, ул. Крупской, 224
</w:t>
            </w:r>
            <w:br/>
            <w:r>
              <w:rPr/>
              <w:t xml:space="preserve">  700008113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Амосов Владимир Владимирович, +375 222 72 22 36, snabmglksi@rambler.ru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допускаются юридические лица, независимо от формы собственности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Участник должен предоставить:
- проект договора поставки.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Цена на продукцию должна быть неизменна до окончания действия договора поставки.
</w:t>
            </w:r>
            <w:br/>
            <w:r>
              <w:rPr/>
              <w:t xml:space="preserve">Условия оплаты: 50% в январе 2026 года, 50% в феврале 2026 года
</w:t>
            </w:r>
            <w:br/>
            <w:r>
              <w:rPr/>
              <w:t xml:space="preserve">Цена 190,00 руб. без НДС на условиях доставки за счет Продавца до станции Могилев-1
</w:t>
            </w:r>
            <w:br/>
            <w:r>
              <w:rPr/>
              <w:t xml:space="preserve">Предусмотреть в договоре толеранс по весу +-20%.
</w:t>
            </w:r>
            <w:br/>
            <w:r>
              <w:rPr/>
              <w:t xml:space="preserve">Утвердить второй вариант цены 170,31 руб. без НДС с отгрузкой в собственной жд транспорт ЗАО "Могилевский КСИ"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принимаются по электронной почте snab@mglksi.by с пометкой "закупка портландцемента со шлаком ЦЕМ II/В-Ш 42,5Н (или ЦЕМ I) россыпью 25500 тн февраль-май 2026 (запрос ценовых)" с 14.01.2026 по 19.01.2026.</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принимаются по электронной почте snab@mglksi.by с пометкой "закупка портландцемента со шлаком ЦЕМ II/В-Ш 42,5Н (или ЦЕМ I) россыпью 25500 тн февраль-май 2026 (запрос ценовых)" с 14.01.2026 по 19.01.2026.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Портландцемент со шлаком ЦЕМ II/В-Ш 42,5Н (или ЦЕМ I) россыпью</w:t>
            </w:r>
          </w:p>
        </w:tc>
        <w:tc>
          <w:tcPr>
            <w:tcW w:w="5100" w:type="dxa"/>
            <w:shd w:val="clear" w:fill="fdf5e8"/>
            <w:noWrap/>
          </w:tcPr>
          <w:p>
            <w:pPr>
              <w:ind w:left="113.47199999999999" w:right="113.47199999999999" w:firstLine="0" w:hanging="0"/>
              <w:spacing w:before="120" w:after="120"/>
            </w:pPr>
            <w:r>
              <w:rPr/>
              <w:t xml:space="preserve">25 500 т,</w:t>
            </w:r>
            <w:br/>
            <w:r>
              <w:rPr/>
              <w:t xml:space="preserve">4,845,000.00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ст. Могилев-1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26.51.1</w:t>
            </w:r>
          </w:p>
        </w:tc>
      </w:tr>
    </w:tbl>
    <w:p/>
    <w:p>
      <w:pPr>
        <w:ind w:left="113.47199999999999" w:right="113.47199999999999" w:firstLine="0" w:hanging="0"/>
        <w:spacing w:before="120" w:after="120"/>
      </w:pPr>
      <w:r>
        <w:rPr>
          <w:b w:val="1"/>
          <w:bCs w:val="1"/>
        </w:rPr>
        <w:t xml:space="preserve">Процедура закупки № 2026-1301112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Сырье / материалы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Смесь золошлаковая для ОАО «Красносельскстройматериалы»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220013, ул.Кульман, 1/12
</w:t>
            </w:r>
            <w:br/>
            <w:r>
              <w:rPr/>
              <w:t xml:space="preserve">  192039638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Черкас Виктория Михайловна, тел. + 375 17 311 31 94; v.cherkas@bck.by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«Красносельскстройматериалы»: 231911, Гродненская обл., Волковысский район, г.п. Красносельский, ул. Победы, 5. УНП 590118065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предмета закупки: специалист по материально-техническому снабжению отдела материально-технического снабжения ОАО «Красносельскстройматериалы»  Новак Е.А., тел. + 375 29 787 37 88:
</w:t>
            </w:r>
            <w:br/>
            <w:r>
              <w:rPr/>
              <w:t xml:space="preserve">по техническим вопросам: заместитель главного технолога ОАО «Красносельскстройматериалы» Станкевич Юрий Здиславович, тел. + 375 01512 61 065, тел. + 375 (29) 789 69 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конкурсных документах</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на бумажном носителе в запечатанном конверте в срок до 10:00 «30» января 2026г. нарочным способом либо почтой по адресу: 220013 Республика Беларусь, г. Минск, ул.Кульман, д.1/12 кабинет 408, 4 этаж Республиканское производственно-торговое унитарное предприятие «Управляющая компания холдинга «Белорусская цементная компания»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Смесь золошлаковая</w:t>
            </w:r>
          </w:p>
        </w:tc>
        <w:tc>
          <w:tcPr>
            <w:tcW w:w="5100" w:type="dxa"/>
            <w:shd w:val="clear" w:fill="fdf5e8"/>
            <w:noWrap/>
          </w:tcPr>
          <w:p>
            <w:pPr>
              <w:ind w:left="113.47199999999999" w:right="113.47199999999999" w:firstLine="0" w:hanging="0"/>
              <w:spacing w:before="120" w:after="120"/>
            </w:pPr>
            <w:r>
              <w:rPr/>
              <w:t xml:space="preserve">70 000 т,</w:t>
            </w:r>
            <w:br/>
            <w:r>
              <w:rPr/>
              <w:t xml:space="preserve">10,506,234.67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станция Рось БЖД, код станции 137307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38.11.58.900</w:t>
            </w:r>
          </w:p>
        </w:tc>
      </w:tr>
    </w:tbl>
    <w:p/>
    <w:p>
      <w:pPr>
        <w:ind w:left="113.47199999999999" w:right="113.47199999999999" w:firstLine="0" w:hanging="0"/>
        <w:spacing w:before="120" w:after="120"/>
      </w:pPr>
      <w:r>
        <w:rPr>
          <w:color w:val="red"/>
          <w:b w:val="1"/>
          <w:bCs w:val="1"/>
        </w:rPr>
        <w:t xml:space="preserve">ОТРАСЛЬ: ТАРНОЕ ХОЗЯЙСТВО </w:t>
      </w:r>
    </w:p>
    <w:p>
      <w:pPr>
        <w:ind w:left="113.47199999999999" w:right="113.47199999999999" w:firstLine="0" w:hanging="0"/>
        <w:spacing w:before="120" w:after="120"/>
      </w:pPr>
      <w:r>
        <w:rPr>
          <w:b w:val="1"/>
          <w:bCs w:val="1"/>
        </w:rPr>
        <w:t xml:space="preserve">Процедура закупки № 2026-1298831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Бутылка стеклянная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 КРИСТАЛЛ" - управляющая компания холдинга "МИНСК КРИСТАЛЛ ГРУПП"
</w:t>
            </w:r>
            <w:br/>
            <w:r>
              <w:rPr/>
              <w:t xml:space="preserve">Республика Беларусь, г. Минск,  220030, РЕСПУБЛИКА БЕЛАРУСЬ, 220030, г.Минск, ул.Октябрьская, д.15
</w:t>
            </w:r>
            <w:br/>
            <w:r>
              <w:rPr/>
              <w:t xml:space="preserve">  600013329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Субботко Кристина Александровна, +375 17 355 52 89, ksubbotko@kristal.by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законодательства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Бутылка стеклянная 0,2 л
</w:t>
            </w:r>
            <w:br/>
            <w:r>
              <w:rPr/>
              <w:t xml:space="preserve">Белорусская Я</w:t>
            </w:r>
          </w:p>
        </w:tc>
        <w:tc>
          <w:tcPr>
            <w:tcW w:w="5100" w:type="dxa"/>
            <w:shd w:val="clear" w:fill="fdf5e8"/>
            <w:noWrap/>
          </w:tcPr>
          <w:p>
            <w:pPr>
              <w:ind w:left="113.47199999999999" w:right="113.47199999999999" w:firstLine="0" w:hanging="0"/>
              <w:spacing w:before="120" w:after="120"/>
            </w:pPr>
            <w:r>
              <w:rPr/>
              <w:t xml:space="preserve">900 000 шт.,</w:t>
            </w:r>
            <w:br/>
            <w:r>
              <w:rPr/>
              <w:t xml:space="preserve">414,000.00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02.02.2027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Бутылка стеклянная 0,5 л
</w:t>
            </w:r>
            <w:br/>
            <w:r>
              <w:rPr/>
              <w:t xml:space="preserve">Белорусская Я (с эмбоссингом сбоку)</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804,000.00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02.02.2027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Бутылка стеклянная 0,7 л
</w:t>
            </w:r>
            <w:br/>
            <w:r>
              <w:rPr/>
              <w:t xml:space="preserve">Белорусская Я</w:t>
            </w:r>
          </w:p>
        </w:tc>
        <w:tc>
          <w:tcPr>
            <w:tcW w:w="5100" w:type="dxa"/>
            <w:shd w:val="clear" w:fill="fdf5e8"/>
            <w:noWrap/>
          </w:tcPr>
          <w:p>
            <w:pPr>
              <w:ind w:left="113.47199999999999" w:right="113.47199999999999" w:firstLine="0" w:hanging="0"/>
              <w:spacing w:before="120" w:after="120"/>
            </w:pPr>
            <w:r>
              <w:rPr/>
              <w:t xml:space="preserve">430 000 шт.,</w:t>
            </w:r>
            <w:br/>
            <w:r>
              <w:rPr/>
              <w:t xml:space="preserve">335,400.00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02.02.2027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Бутылка стеклянная 1,0 л
</w:t>
            </w:r>
            <w:br/>
            <w:r>
              <w:rPr/>
              <w:t xml:space="preserve">Белорусская Я</w:t>
            </w:r>
          </w:p>
        </w:tc>
        <w:tc>
          <w:tcPr>
            <w:tcW w:w="5100" w:type="dxa"/>
            <w:shd w:val="clear" w:fill="fdf5e8"/>
            <w:noWrap/>
          </w:tcPr>
          <w:p>
            <w:pPr>
              <w:ind w:left="113.47199999999999" w:right="113.47199999999999" w:firstLine="0" w:hanging="0"/>
              <w:spacing w:before="120" w:after="120"/>
            </w:pPr>
            <w:r>
              <w:rPr/>
              <w:t xml:space="preserve">180 000 шт.,</w:t>
            </w:r>
            <w:br/>
            <w:r>
              <w:rPr/>
              <w:t xml:space="preserve">174,600.00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02.02.2027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Бутылка стеклянная 0,7 л ВС-428-700-СКОН Коноплянка new</w:t>
            </w:r>
          </w:p>
        </w:tc>
        <w:tc>
          <w:tcPr>
            <w:tcW w:w="5100" w:type="dxa"/>
            <w:shd w:val="clear" w:fill="fdf5e8"/>
            <w:noWrap/>
          </w:tcPr>
          <w:p>
            <w:pPr>
              <w:ind w:left="113.47199999999999" w:right="113.47199999999999" w:firstLine="0" w:hanging="0"/>
              <w:spacing w:before="120" w:after="120"/>
            </w:pPr>
            <w:r>
              <w:rPr/>
              <w:t xml:space="preserve">2 900 000 шт.,</w:t>
            </w:r>
            <w:br/>
            <w:r>
              <w:rPr/>
              <w:t xml:space="preserve">2,523,000.00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02.02.2026 по 02.02.2027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г.Минск, ул.Октябрьская,15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bl>
    <w:p/>
    <w:p>
      <w:pPr>
        <w:ind w:left="113.47199999999999" w:right="113.47199999999999" w:firstLine="0" w:hanging="0"/>
        <w:spacing w:before="120" w:after="120"/>
      </w:pPr>
      <w:r>
        <w:rPr>
          <w:b w:val="1"/>
          <w:bCs w:val="1"/>
        </w:rPr>
        <w:t xml:space="preserve">Процедура закупки № 2026-1301747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Стеклянная тара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бутылки стеклянной для пищевых жидкостей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производственное предприятие "Маньковичи"
</w:t>
            </w:r>
            <w:br/>
            <w:r>
              <w:rPr/>
              <w:t xml:space="preserve">Республика Беларусь, Брестская обл., д. Маньковичи, 225530, ул. Ленина, 32
</w:t>
            </w:r>
            <w:br/>
            <w:r>
              <w:rPr/>
              <w:t xml:space="preserve">  200114499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Вандич Егор Олегович, 801655 24287, mankowichi@tut.by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к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к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к закупке.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к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Бутылка из бесцветного стекла для пищевых жидкостей, тип «Наполеон П» Пи-28-500, номинальный объём 0,5 л. (согласно прилагаемому чертежу) или аналог</w:t>
            </w:r>
          </w:p>
        </w:tc>
        <w:tc>
          <w:tcPr>
            <w:tcW w:w="5100" w:type="dxa"/>
            <w:shd w:val="clear" w:fill="fdf5e8"/>
            <w:noWrap/>
          </w:tcPr>
          <w:p>
            <w:pPr>
              <w:ind w:left="113.47199999999999" w:right="113.47199999999999" w:firstLine="0" w:hanging="0"/>
              <w:spacing w:before="120" w:after="120"/>
            </w:pPr>
            <w:r>
              <w:rPr/>
              <w:t xml:space="preserve">1 000 000 шт.,</w:t>
            </w:r>
            <w:br/>
            <w:r>
              <w:rPr/>
              <w:t xml:space="preserve">912,000.00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Бутылка из бесцветного стекла для пищевых жидкостей, тип 162-В-28-1а-100-4, номинальный объём 0,1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1 200 000 шт.,</w:t>
            </w:r>
            <w:br/>
            <w:r>
              <w:rPr/>
              <w:t xml:space="preserve">374,400.00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Бутылка из бесцветного стекла для пищевых жидкостей, тип 208-П-27-500-4, номинальный объём 0,5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150 000 шт.,</w:t>
            </w:r>
            <w:br/>
            <w:r>
              <w:rPr/>
              <w:t xml:space="preserve">100,800.00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Бутылка из бесцветного стекла для пищевых жидкостей, тип XXI-B-28-2-350-1, номинальный объём 0,35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500 000 шт.,</w:t>
            </w:r>
            <w:br/>
            <w:r>
              <w:rPr/>
              <w:t xml:space="preserve">150,000.00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Бутылка из бесцветного стекла для пищевых жидкостей, тип XXI-B-28-2-200-3, номинальный объём 0,2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2 000 000 шт.,</w:t>
            </w:r>
            <w:br/>
            <w:r>
              <w:rPr/>
              <w:t xml:space="preserve">624,000.00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29.12.2026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Бутылка из бесцветного стекла для пищевых жидкостей, тип XXI-B-28-2-500-28, номинальный объём 0,5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500 000 шт.,</w:t>
            </w:r>
            <w:br/>
            <w:r>
              <w:rPr/>
              <w:t xml:space="preserve">222,000.00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Бутылка из бесцветного стекла для пищевых жидкостей, тип XXI-B-28-2-250-6, номинальный объём 0,25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250 000 шт.,</w:t>
            </w:r>
            <w:br/>
            <w:r>
              <w:rPr/>
              <w:t xml:space="preserve">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Бутылка из бесцветного стекла для пищевых жидкостей, тип XXI-B-28-2-500-29, номинальный объём 0,5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150 000 шт.,</w:t>
            </w:r>
            <w:br/>
            <w:r>
              <w:rPr/>
              <w:t xml:space="preserve">99,000.00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Бутылка стеклянная полубелая для пищевых жидкостей, тип 160-П-30-500-4, номинальный объём 0,5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800 000 шт.,</w:t>
            </w:r>
            <w:br/>
            <w:r>
              <w:rPr/>
              <w:t xml:space="preserve">576,000.00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Бутылка стеклянная полубелая для пищевых жидкостей, тип 182-В-28-1-350-4, номинальный объём 0,35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100 000 шт.,</w:t>
            </w:r>
            <w:br/>
            <w:r>
              <w:rPr/>
              <w:t xml:space="preserve">120,000.00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Бутылка стеклянная полубелая для пищевых жидкостей, тип КПМ3-500-Гавр, номинальный объём 0,5 л. (согласно прилагаемым чертежам) или аналог</w:t>
            </w:r>
          </w:p>
        </w:tc>
        <w:tc>
          <w:tcPr>
            <w:tcW w:w="5100" w:type="dxa"/>
            <w:shd w:val="clear" w:fill="fdf5e8"/>
            <w:noWrap/>
          </w:tcPr>
          <w:p>
            <w:pPr>
              <w:ind w:left="113.47199999999999" w:right="113.47199999999999" w:firstLine="0" w:hanging="0"/>
              <w:spacing w:before="120" w:after="120"/>
            </w:pPr>
            <w:r>
              <w:rPr/>
              <w:t xml:space="preserve">300 000 шт.,</w:t>
            </w:r>
            <w:br/>
            <w:r>
              <w:rPr/>
              <w:t xml:space="preserve">108,000.00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 г. Столин, ул. Терешковой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23.13.11.400</w:t>
            </w:r>
          </w:p>
        </w:tc>
      </w:tr>
    </w:tbl>
    <w:p/>
    <w:p>
      <w:pPr>
        <w:ind w:left="113.47199999999999" w:right="113.47199999999999" w:firstLine="0" w:hanging="0"/>
        <w:spacing w:before="120" w:after="120"/>
      </w:pPr>
      <w:r>
        <w:rPr>
          <w:b w:val="1"/>
          <w:bCs w:val="1"/>
        </w:rPr>
        <w:t xml:space="preserve">Процедура закупки № 2026-1301086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Тарное хозяйство &gt; Упаковочные сырье /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материала упаковочного комбинированного TGA 1000 ml или аналога и ленты аппликаторной многослойной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Инженер-технолог филиала «Бобруйский» Одинец Юлия Александровна: +375 (44) 540 70 91.
</w:t>
            </w:r>
            <w:br/>
            <w:r>
              <w:rPr/>
              <w:t xml:space="preserve">Заместитель директора по техническим вопросам филиала «Бобруйский» Новиков Максим Иванович: +375 (29) 114 75 02.
</w:t>
            </w:r>
            <w:br/>
            <w:r>
              <w:rPr/>
              <w:t xml:space="preserve">Адрес электронной почты: bobrtehnologi@yandex.ru.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03.02.2026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до момента открытия предложений с конкурсными документами или вместе с конкурсными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13 ч. 00 мин. 03 февраля 2026 года,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03 февраля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03 февраля 2026 г. Файл будет открыт на заседании комиссии в 15 ч. 00 мин. 03 февраля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2-х экземплярах (оригинал+копия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03 февраля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03 февраля 2026 г. Файл будет открыт на заседании комиссии в 15 ч. 00 мин. 03 февраля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Лента аппликаторная многослойная LS-strip 7,5/0,080 мм или аналог</w:t>
            </w:r>
          </w:p>
        </w:tc>
        <w:tc>
          <w:tcPr>
            <w:tcW w:w="5100" w:type="dxa"/>
            <w:shd w:val="clear" w:fill="fdf5e8"/>
            <w:noWrap/>
          </w:tcPr>
          <w:p>
            <w:pPr>
              <w:ind w:left="113.47199999999999" w:right="113.47199999999999" w:firstLine="0" w:hanging="0"/>
              <w:spacing w:before="120" w:after="120"/>
            </w:pPr>
            <w:r>
              <w:rPr/>
              <w:t xml:space="preserve">5 000 кг,</w:t>
            </w:r>
            <w:br/>
            <w:r>
              <w:rPr/>
              <w:t xml:space="preserve">314,460.00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04.05.2027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22.21.30.100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Материал упаковочный комбинированный на основе картона и алюминиевой фольги, ламинированный полиэтиленом, Tetra Gemina Aseptic (TGA) (1000 мл) или аналог</w:t>
            </w:r>
          </w:p>
        </w:tc>
        <w:tc>
          <w:tcPr>
            <w:tcW w:w="5100" w:type="dxa"/>
            <w:shd w:val="clear" w:fill="fdf5e8"/>
            <w:noWrap/>
          </w:tcPr>
          <w:p>
            <w:pPr>
              <w:ind w:left="113.47199999999999" w:right="113.47199999999999" w:firstLine="0" w:hanging="0"/>
              <w:spacing w:before="120" w:after="120"/>
            </w:pPr>
            <w:r>
              <w:rPr/>
              <w:t xml:space="preserve">36 000 000 шт.,</w:t>
            </w:r>
            <w:br/>
            <w:r>
              <w:rPr/>
              <w:t xml:space="preserve">15,264,720.00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05.05.2026 по 04.05.2027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17.21.14.100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2026-1300166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услуг автокранами 25тн</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Унитарное строительное предприятие " Трест "Реммонтажстрой"
</w:t>
            </w:r>
            <w:br/>
            <w:r>
              <w:rPr/>
              <w:t xml:space="preserve">Республика Беларусь, Минская обл., г. Солигорск, 223710, ул. Строителей 24
</w:t>
            </w:r>
            <w:br/>
            <w:r>
              <w:rPr/>
              <w:t xml:space="preserve">  691552866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+375 174 23 35 39 v.kozlovskii@kali.by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12.01.2026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Окончательный срок, место и порядок предоставления предварительных конкурсных предложений: до 10 часов 00 минут 23 января 2026 года. 
</w:t>
            </w:r>
            <w:br/>
            <w:r>
              <w:rPr/>
              <w:t xml:space="preserve">Адрес: 223710, Минская обл., г. Солигорск, ул. Строителей 24, кабинет № 114.
</w:t>
            </w:r>
            <w:br/>
            <w:r>
              <w:rPr/>
              <w:t xml:space="preserve">Предварительные конкурсные предложения предоставляются по почте в запечатанном конверте по адресу: 223710, г. Солигорск, Минская обл., ул. Строителей 24, каб. 114 либо по e-mail: v.kozlovskii@kali.by  с пометкой: «Предварительное конкурсное предложение по оказанию услуг автокранами с экипажем»</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см. вложенный файл</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автокранами с экипажем  
</w:t>
            </w:r>
            <w:br/>
            <w:r>
              <w:rPr/>
              <w:t xml:space="preserve">1.	Грузоподъёмность не менее 25 тонн.
</w:t>
            </w:r>
            <w:br/>
            <w:r>
              <w:rPr/>
              <w:t xml:space="preserve">2.	Необходимое количество  до 12 единиц.
</w:t>
            </w:r>
            <w:br/>
            <w:r>
              <w:rPr/>
              <w:t xml:space="preserve">3.	Выделение по предварительной заявке на неделю. Подача заявки за 2 рабочих дня. Количество указанных в заявке автокранов зависит от потребности Заказчика.
</w:t>
            </w:r>
            <w:br/>
            <w:r>
              <w:rPr/>
              <w:t xml:space="preserve">4.	График работы: понедельник-пятница. Возможность привлечения в двухсменный (круглосуточный) режим работы, включая выходные и праздничные дни, без изменения цены за 1 маш.час оказания услуг.
</w:t>
            </w:r>
            <w:br/>
            <w:r>
              <w:rPr/>
              <w:t xml:space="preserve">5.	Место работ: объекты УСП «Трест» Реммонтажстрой» Минской обл. Солигорского, Любанского р-ов. 
</w:t>
            </w:r>
            <w:br/>
            <w:r>
              <w:rPr/>
              <w:t xml:space="preserve">6.	Срок оказания услуг  с  1 февраля 2026 года по 31 января 2027 года   
</w:t>
            </w:r>
            <w:br/>
            <w:r>
              <w:rPr/>
              <w:t xml:space="preserve">Примечание: допускаются все участники независимо от количества автокранов</w:t>
            </w:r>
          </w:p>
        </w:tc>
        <w:tc>
          <w:tcPr>
            <w:tcW w:w="5100" w:type="dxa"/>
            <w:shd w:val="clear" w:fill="fdf5e8"/>
            <w:noWrap/>
          </w:tcPr>
          <w:p>
            <w:pPr>
              <w:ind w:left="113.47199999999999" w:right="113.47199999999999" w:firstLine="0" w:hanging="0"/>
              <w:spacing w:before="120" w:after="120"/>
            </w:pPr>
            <w:r>
              <w:rPr/>
              <w:t xml:space="preserve">12 ед.,</w:t>
            </w:r>
            <w:br/>
            <w:r>
              <w:rPr/>
              <w:t xml:space="preserve">3,700,000.00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01.02.2026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Объекты УСП "Трест "Реммонтажстрой" Минской обл. Солигорского, Любанского р-ов.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45.50.10.000</w:t>
            </w:r>
          </w:p>
        </w:tc>
      </w:tr>
    </w:tbl>
    <w:p/>
    <w:p>
      <w:pPr>
        <w:ind w:left="113.47199999999999" w:right="113.47199999999999" w:firstLine="0" w:hanging="0"/>
        <w:spacing w:before="120" w:after="120"/>
      </w:pPr>
      <w:r>
        <w:rPr>
          <w:b w:val="1"/>
          <w:bCs w:val="1"/>
        </w:rPr>
        <w:t xml:space="preserve">Процедура закупки № 2026-1301757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Мотоциклы / мопеды / велосипеды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Двигатели внутреннего сгорания для мотоциклов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"МотоВелоЗавод"
</w:t>
            </w:r>
            <w:br/>
            <w:r>
              <w:rPr/>
              <w:t xml:space="preserve">Республика Беларусь, г. Минск,  220033, пр. Партизанский, д.8, корп.3, пом. 5
</w:t>
            </w:r>
            <w:br/>
            <w:r>
              <w:rPr/>
              <w:t xml:space="preserve">  192542699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проведения процедуры закупки:
</w:t>
            </w:r>
            <w:br/>
            <w:r>
              <w:rPr/>
              <w:t xml:space="preserve">Марченко Наталья Викторовна
</w:t>
            </w:r>
            <w:br/>
            <w:r>
              <w:rPr/>
              <w:t xml:space="preserve">тел. +375 44 567 97 75
</w:t>
            </w:r>
            <w:br/>
            <w:r>
              <w:rPr/>
              <w:t xml:space="preserve">n.marchenko@mvz.by
</w:t>
            </w:r>
            <w:br/>
            <w:r>
              <w:rPr/>
              <w:t xml:space="preserve">
</w:t>
            </w:r>
            <w:br/>
            <w:r>
              <w:rPr/>
              <w:t xml:space="preserve">Гутковский Кирилл Юрьевич 
</w:t>
            </w:r>
            <w:br/>
            <w:r>
              <w:rPr/>
              <w:t xml:space="preserve">начальник отдела закупок и логистики
</w:t>
            </w:r>
            <w:br/>
            <w:r>
              <w:rPr/>
              <w:t xml:space="preserve"> +375 29 109 70 99 (WeChat, Viber)
</w:t>
            </w:r>
            <w:br/>
            <w:r>
              <w:rPr/>
              <w:t xml:space="preserve"> k.gutkovski@mvz.by
</w:t>
            </w:r>
            <w:br/>
            <w:r>
              <w:rPr/>
              <w:t xml:space="preserve">
</w:t>
            </w:r>
            <w:br/>
            <w:r>
              <w:rPr/>
              <w:t xml:space="preserve">По вопросам технического задания на закупку:
</w:t>
            </w:r>
            <w:br/>
            <w:r>
              <w:rPr/>
              <w:t xml:space="preserve">Главный конструктор Меркушев Валерий Витальевич
</w:t>
            </w:r>
            <w:br/>
            <w:r>
              <w:rPr/>
              <w:t xml:space="preserve">+ 375 29 693 33 63
</w:t>
            </w:r>
            <w:br/>
            <w:r>
              <w:rPr/>
              <w:t xml:space="preserve">merkushev@mvz.by
</w:t>
            </w:r>
            <w:br/>
            <w:r>
              <w:rPr/>
              <w:t xml:space="preserve">
</w:t>
            </w:r>
            <w:br/>
            <w:r>
              <w:rPr/>
              <w:t xml:space="preserve">Главный инженер
</w:t>
            </w:r>
            <w:br/>
            <w:r>
              <w:rPr/>
              <w:t xml:space="preserve">Пецевич Сергей Анатольевич
</w:t>
            </w:r>
            <w:br/>
            <w:r>
              <w:rPr/>
              <w:t xml:space="preserve">+ 375 44 713 23 63
</w:t>
            </w:r>
            <w:br/>
            <w:r>
              <w:rPr/>
              <w:t xml:space="preserve">piatsevich@mvz.by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технического задания на закупку и инструкции участникам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до 14 ч. 00 мин. «23»января 2026г. (КОНЕЧНЫЙ СРОК ПОДАЧИ ДОКУМЕНТОВ);
</w:t>
            </w:r>
            <w:br/>
            <w:r>
              <w:rPr/>
              <w:t xml:space="preserve">-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«23» января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14 ч. 00 мин. «23» января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Документы участников процедуры закупки:
</w:t>
            </w:r>
            <w:br/>
            <w:r>
              <w:rPr/>
              <w:t xml:space="preserve">- предоставляются по адресу: пр-т Партизанский, 8, корп. 3, офис 5, 220033 г. Минск, Республика Беларусь;
</w:t>
            </w:r>
            <w:br/>
            <w:r>
              <w:rPr/>
              <w:t xml:space="preserve">- платно (бесплатно): бесплатно;
</w:t>
            </w:r>
            <w:br/>
            <w:r>
              <w:rPr/>
              <w:t xml:space="preserve">- участник процедуры несет все расходы, связанные с подготовкой и подачей своего предложения.
</w:t>
            </w:r>
            <w:br/>
            <w:r>
              <w:rPr/>
              <w:t xml:space="preserve">Предложения принимаются на бумажных носителях в запечатанном конверте нарочно либо заказной почтой, а также в электронном виде.
</w:t>
            </w:r>
            <w:br/>
            <w:r>
              <w:rPr/>
              <w:t xml:space="preserve">Участник процедуры закупки готовит предложение, помещает его в конверт с пометкой наименования процедуры закупки и ее номера, и запечатывает его.
</w:t>
            </w:r>
            <w:br/>
            <w:r>
              <w:rPr/>
              <w:t xml:space="preserve">Запечатанные конверты должны быть подписаны следующим образом:
</w:t>
            </w:r>
            <w:br/>
            <w:r>
              <w:rPr/>
              <w:t xml:space="preserve">«На процедуру закупки № _____________ «__________________»
</w:t>
            </w:r>
            <w:br/>
            <w:r>
              <w:rPr/>
              <w:t xml:space="preserve">Куда: пр-т Партизанский, 8, корп. 3, офис 5, 220033 г. Минск, Республика Беларусь
</w:t>
            </w:r>
            <w:br/>
            <w:r>
              <w:rPr/>
              <w:t xml:space="preserve">Кому: ООО «МотоВелоЗавод»
</w:t>
            </w:r>
            <w:br/>
            <w:r>
              <w:rPr/>
              <w:t xml:space="preserve">«НЕ ВСКРЫВАТЬ ДО 15 ч. 00 мин. «23» января 2026г.
</w:t>
            </w:r>
            <w:br/>
            <w:r>
              <w:rPr/>
              <w:t xml:space="preserve">От кого: - наименование участника;
</w:t>
            </w:r>
            <w:br/>
            <w:r>
              <w:rPr/>
              <w:t xml:space="preserve">- юридический адрес, УНП участника;
</w:t>
            </w:r>
            <w:br/>
            <w:r>
              <w:rPr/>
              <w:t xml:space="preserve">- адрес электронной почты;
</w:t>
            </w:r>
            <w:br/>
            <w:r>
              <w:rPr/>
              <w:t xml:space="preserve">- контактный номер телефона».
</w:t>
            </w:r>
            <w:br/>
            <w:r>
              <w:rPr/>
              <w:t xml:space="preserve">Предложение в форме электронного документа (файл) высылается до 14 ч. 00 мин. «23» января 2026г. (КОНЕЧНЫЙ СРОК ПРЕДОСТАВЛЕНИЯ ДОКУМЕНТОВ) на электронную почту n.marchenko@mvz.by и должен быть обозначен следующим образом: номер процедуры закупки и наименование участника. В случае отсутствия прикрепленного электронного файла к письму, либо его повреждения по техническим причинам, данное предложение комиссией не рассматривается. Ответственность возлагается на участника процедуры закупки. Участник должен убедиться в получении заказчиком данного файла.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Двигатель внутреннего сгорания для производства мотоцикла MINSK D4 125
</w:t>
            </w:r>
            <w:br/>
            <w:r>
              <w:rPr/>
              <w:t xml:space="preserve">(модель 157 FMI)</w:t>
            </w:r>
          </w:p>
        </w:tc>
        <w:tc>
          <w:tcPr>
            <w:tcW w:w="5100" w:type="dxa"/>
            <w:shd w:val="clear" w:fill="fdf5e8"/>
            <w:noWrap/>
          </w:tcPr>
          <w:p>
            <w:pPr>
              <w:ind w:left="113.47199999999999" w:right="113.47199999999999" w:firstLine="0" w:hanging="0"/>
              <w:spacing w:before="120" w:after="120"/>
            </w:pPr>
            <w:r>
              <w:rPr/>
              <w:t xml:space="preserve">6 000 шт.,</w:t>
            </w:r>
            <w:br/>
            <w:r>
              <w:rPr/>
              <w:t xml:space="preserve">5,428,728.00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28.01.2027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30.91.31.000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Двигатель внутреннего сгорания для производства мотоцикла MINSK D4 50
</w:t>
            </w:r>
            <w:br/>
            <w:r>
              <w:rPr/>
              <w:t xml:space="preserve">(модель IP39 FMА)</w:t>
            </w:r>
          </w:p>
        </w:tc>
        <w:tc>
          <w:tcPr>
            <w:tcW w:w="5100" w:type="dxa"/>
            <w:shd w:val="clear" w:fill="fdf5e8"/>
            <w:noWrap/>
          </w:tcPr>
          <w:p>
            <w:pPr>
              <w:ind w:left="113.47199999999999" w:right="113.47199999999999" w:firstLine="0" w:hanging="0"/>
              <w:spacing w:before="120" w:after="120"/>
            </w:pPr>
            <w:r>
              <w:rPr/>
              <w:t xml:space="preserve">1 500 шт.,</w:t>
            </w:r>
            <w:br/>
            <w:r>
              <w:rPr/>
              <w:t xml:space="preserve">871,578.00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28.01.2027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30.91.31.000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Двигатель внутреннего сгорания для производства мотоцикла MINSK X250
</w:t>
            </w:r>
            <w:br/>
            <w:r>
              <w:rPr/>
              <w:t xml:space="preserve">(модель 166 FMM)</w:t>
            </w:r>
          </w:p>
        </w:tc>
        <w:tc>
          <w:tcPr>
            <w:tcW w:w="5100" w:type="dxa"/>
            <w:shd w:val="clear" w:fill="fdf5e8"/>
            <w:noWrap/>
          </w:tcPr>
          <w:p>
            <w:pPr>
              <w:ind w:left="113.47199999999999" w:right="113.47199999999999" w:firstLine="0" w:hanging="0"/>
              <w:spacing w:before="120" w:after="120"/>
            </w:pPr>
            <w:r>
              <w:rPr/>
              <w:t xml:space="preserve">2 000 шт.,</w:t>
            </w:r>
            <w:br/>
            <w:r>
              <w:rPr/>
              <w:t xml:space="preserve">2,369,712.00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29.01.2026 по 28.01.2027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220033 г. Минск, пр-т Партизанский, 8, корп.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30.91.31.000</w:t>
            </w:r>
          </w:p>
        </w:tc>
      </w:tr>
    </w:tbl>
    <w:p/>
    <w:p>
      <w:pPr>
        <w:ind w:left="113.47199999999999" w:right="113.47199999999999" w:firstLine="0" w:hanging="0"/>
        <w:spacing w:before="120" w:after="120"/>
      </w:pPr>
      <w:r>
        <w:rPr>
          <w:b w:val="1"/>
          <w:bCs w:val="1"/>
        </w:rPr>
        <w:t xml:space="preserve">Процедура закупки № 2026-1300806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Специализированный автотранспорт</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автотехники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Купрейчик Татьяна Казимировна, +375 17 363-41-89, info@btgk.by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договору оказания услуг</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УП «МИНСКОБЛГАЗ» (лот №1), 220015 г. Минск, ул. И. Гурского, 9, УНП 100008077
</w:t>
            </w:r>
            <w:br/>
            <w:r>
              <w:rPr/>
              <w:t xml:space="preserve">УП «Гроднооблгаз» (лоты №2, 3), 230003 г. Гродно, ул. Обухова,34, УНП-500036445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+375 (17) 311-09-33 Гурбо Илья Александрович-лот №1
</w:t>
            </w:r>
            <w:br/>
            <w:r>
              <w:rPr/>
              <w:t xml:space="preserve">+375-152 49-22-58, Герасименко Сергей Геннадьевич-лоты №2, 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на закупку размещена в открытом доступе ИС «Тендеры», а также осуществляется по запросу на email – info@btgk.by, факс (017) 363 51 89</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220005, Республика Беларусь, г. Минск, ул. В.Хоружей, 3, каб.110, до 12 часов 00 минут 22 января 2026 года и зарегистрирован в установленном порядке у секретаря приемной руководителя.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Автомобили специальные для перевозки пассажиров и грузов в комплектации «Аварийная газовая служба» на базе А32R32 или аналог</w:t>
            </w:r>
          </w:p>
        </w:tc>
        <w:tc>
          <w:tcPr>
            <w:tcW w:w="5100" w:type="dxa"/>
            <w:shd w:val="clear" w:fill="fdf5e8"/>
            <w:noWrap/>
          </w:tcPr>
          <w:p>
            <w:pPr>
              <w:ind w:left="113.47199999999999" w:right="113.47199999999999" w:firstLine="0" w:hanging="0"/>
              <w:spacing w:before="120" w:after="120"/>
            </w:pPr>
            <w:r>
              <w:rPr/>
              <w:t xml:space="preserve">8 шт.,</w:t>
            </w:r>
            <w:br/>
            <w:r>
              <w:rPr/>
              <w:t xml:space="preserve">2,326,080.00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25.10.2026 по 25.11.2026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Автомобили JAC T9 с бензиновым или дизельным двигателем внутреннего сгорания или аналог</w:t>
            </w:r>
          </w:p>
        </w:tc>
        <w:tc>
          <w:tcPr>
            <w:tcW w:w="5100" w:type="dxa"/>
            <w:shd w:val="clear" w:fill="fdf5e8"/>
            <w:noWrap/>
          </w:tcPr>
          <w:p>
            <w:pPr>
              <w:ind w:left="113.47199999999999" w:right="113.47199999999999" w:firstLine="0" w:hanging="0"/>
              <w:spacing w:before="120" w:after="120"/>
            </w:pPr>
            <w:r>
              <w:rPr/>
              <w:t xml:space="preserve">4 шт.,</w:t>
            </w:r>
            <w:br/>
            <w:r>
              <w:rPr/>
              <w:t xml:space="preserve">799,680.00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Автомобили JAC T8 PRO с бензиновым или дизельным двигателем внутреннего сгорания или аналог</w:t>
            </w:r>
          </w:p>
        </w:tc>
        <w:tc>
          <w:tcPr>
            <w:tcW w:w="5100" w:type="dxa"/>
            <w:shd w:val="clear" w:fill="fdf5e8"/>
            <w:noWrap/>
          </w:tcPr>
          <w:p>
            <w:pPr>
              <w:ind w:left="113.47199999999999" w:right="113.47199999999999" w:firstLine="0" w:hanging="0"/>
              <w:spacing w:before="120" w:after="120"/>
            </w:pPr>
            <w:r>
              <w:rPr/>
              <w:t xml:space="preserve">3 шт.,</w:t>
            </w:r>
            <w:br/>
            <w:r>
              <w:rPr/>
              <w:t xml:space="preserve">554,760.00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22.02.2026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документации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29.10.41.100</w:t>
            </w:r>
          </w:p>
        </w:tc>
      </w:tr>
    </w:tbl>
    <w:p/>
    <w:p>
      <w:pPr>
        <w:ind w:left="113.47199999999999" w:right="113.47199999999999" w:firstLine="0" w:hanging="0"/>
        <w:spacing w:before="120" w:after="120"/>
      </w:pPr>
      <w:r>
        <w:rPr>
          <w:color w:val="red"/>
          <w:b w:val="1"/>
          <w:bCs w:val="1"/>
        </w:rPr>
        <w:t xml:space="preserve">ОТРАСЛЬ: ХИМИЯ </w:t>
      </w:r>
    </w:p>
    <w:p>
      <w:pPr>
        <w:ind w:left="113.47199999999999" w:right="113.47199999999999" w:firstLine="0" w:hanging="0"/>
        <w:spacing w:before="120" w:after="120"/>
      </w:pPr>
      <w:r>
        <w:rPr>
          <w:b w:val="1"/>
          <w:bCs w:val="1"/>
        </w:rPr>
        <w:t xml:space="preserve">Процедура закупки № 2026-1300753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"Мониторинг"</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Мониторинг по изучению конъюктуры рынка средств защиты растений в 2026 году.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"МИНСКОБЛАГРОСЕРВИС"
</w:t>
            </w:r>
            <w:br/>
            <w:r>
              <w:rPr/>
              <w:t xml:space="preserve">Республика Беларусь, Минская обл., п. Юбилейный, 223056, ул. Коммунальная, 4
</w:t>
            </w:r>
            <w:br/>
            <w:r>
              <w:rPr/>
              <w:t xml:space="preserve">  600013451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Копач Андрей Иванович, 8017 503-32-81, +37544 595-03-07, agrohim@moac.by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Мониторинг цен на средства защиты растений планируемых к закупке ОАО &amp;quot;Минскоблагросервис&amp;quot; для реализации сельскохозяйственным организациям Минской области</w:t>
            </w:r>
          </w:p>
        </w:tc>
        <w:tc>
          <w:tcPr>
            <w:tcW w:w="5100" w:type="dxa"/>
            <w:shd w:val="clear" w:fill="fdf5e8"/>
            <w:noWrap/>
          </w:tcPr>
          <w:p>
            <w:pPr>
              <w:ind w:left="113.47199999999999" w:right="113.47199999999999" w:firstLine="0" w:hanging="0"/>
              <w:spacing w:before="120" w:after="120"/>
            </w:pPr>
            <w:r>
              <w:rPr/>
              <w:t xml:space="preserve">615 000 га,</w:t>
            </w:r>
            <w:br/>
            <w:r>
              <w:rPr/>
              <w:t xml:space="preserve">15,000,000.00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задания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bl>
    <w:p/>
    <w:p>
      <w:pPr>
        <w:ind w:left="113.47199999999999" w:right="113.47199999999999" w:firstLine="0" w:hanging="0"/>
        <w:spacing w:before="120" w:after="120"/>
      </w:pPr>
      <w:r>
        <w:rPr>
          <w:b w:val="1"/>
          <w:bCs w:val="1"/>
        </w:rPr>
        <w:t xml:space="preserve">Процедура закупки № 2026-1301059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средств защиты растений на 2026 год для организаций холдинга «Агропромышленный холдинг Управления делами Президента Республики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"Управляющая компания холдинга "Агропромышленный холдинг Управления делами Президента Республики Беларусь"
</w:t>
            </w:r>
            <w:br/>
            <w:r>
              <w:rPr/>
              <w:t xml:space="preserve">Республика Беларусь, Минская обл., г.п. Мачулищи, 223012, ул. Солнечная, 6
</w:t>
            </w:r>
            <w:br/>
            <w:r>
              <w:rPr/>
              <w:t xml:space="preserve">  690301888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Прокопович Александр Владимирович, +375 17 215 17 59,
</w:t>
            </w:r>
            <w:br/>
            <w:r>
              <w:rPr/>
              <w:t xml:space="preserve">Мартыненко Анна Ивановна, +375 17 215 17 87
</w:t>
            </w:r>
            <w:br/>
            <w:r>
              <w:rPr/>
              <w:t xml:space="preserve">Алесина Виктория Леонтьевна, +375 17 215 17 75
</w:t>
            </w:r>
            <w:br/>
            <w:r>
              <w:rPr/>
              <w:t xml:space="preserve">Цыгель Татьяна Ивановна, +375 17 215 17 76
</w:t>
            </w:r>
            <w:br/>
            <w:r>
              <w:rPr/>
              <w:t xml:space="preserve">Зубарь Марина Владимировна, +375 17 215 17 92
</w:t>
            </w:r>
            <w:br/>
            <w:r>
              <w:rPr/>
              <w:t xml:space="preserve">zakupki@agroudp.by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«Василишки» 
</w:t>
            </w:r>
            <w:br/>
            <w:r>
              <w:rPr/>
              <w:t xml:space="preserve">231522, Гродненская область, Щучинский район, аг. Василишки, ул. Советская, д.30,
</w:t>
            </w:r>
            <w:br/>
            <w:r>
              <w:rPr/>
              <w:t xml:space="preserve">500000242;
</w:t>
            </w:r>
            <w:br/>
            <w:r>
              <w:rPr/>
              <w:t xml:space="preserve">Открытое акционерное общество «Агро-Лясковичи»
</w:t>
            </w:r>
            <w:br/>
            <w:r>
              <w:rPr/>
              <w:t xml:space="preserve">Гомельская область, Петриковский район, аг. Лясковичи, ул. Комсомольская, д. 26
</w:t>
            </w:r>
            <w:br/>
            <w:r>
              <w:rPr/>
              <w:t xml:space="preserve">490814791;
</w:t>
            </w:r>
            <w:br/>
            <w:r>
              <w:rPr/>
              <w:t xml:space="preserve">ОАО «Пинский мясокомбинат»
</w:t>
            </w:r>
            <w:br/>
            <w:r>
              <w:rPr/>
              <w:t xml:space="preserve">225710, Брестская область, г. Пинск, ул. Индустриальная,1
</w:t>
            </w:r>
            <w:br/>
            <w:r>
              <w:rPr/>
              <w:t xml:space="preserve">200301991;
</w:t>
            </w:r>
            <w:br/>
            <w:r>
              <w:rPr/>
              <w:t xml:space="preserve">Государственное предприятие «Восход»
</w:t>
            </w:r>
            <w:br/>
            <w:r>
              <w:rPr/>
              <w:t xml:space="preserve">223011, Минская область, Минский район, аг. Атолино, ул. Центральная, 1
</w:t>
            </w:r>
            <w:br/>
            <w:r>
              <w:rPr/>
              <w:t xml:space="preserve">692129406;
</w:t>
            </w:r>
            <w:br/>
            <w:r>
              <w:rPr/>
              <w:t xml:space="preserve">Открытое акционерное общество «Барановичская птицефабрика»
</w:t>
            </w:r>
            <w:br/>
            <w:r>
              <w:rPr/>
              <w:t xml:space="preserve">225350, Русино, Барановичский район, Брестская область
</w:t>
            </w:r>
            <w:br/>
            <w:r>
              <w:rPr/>
              <w:t xml:space="preserve">200177723.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ОАО «Василишки» 
</w:t>
            </w:r>
            <w:br/>
            <w:r>
              <w:rPr/>
              <w:t xml:space="preserve">Свидра Алексей Сергеевич, ведущий агроном по защите растений, +375 29 172 96 91,
</w:t>
            </w:r>
            <w:br/>
            <w:r>
              <w:rPr/>
              <w:t xml:space="preserve">Лютостанский Петр Станиславович, начальник плодового сада, +375 44 720 74 55;
</w:t>
            </w:r>
            <w:br/>
            <w:r>
              <w:rPr/>
              <w:t xml:space="preserve">ОАО «Агро-Лясковичи»
</w:t>
            </w:r>
            <w:br/>
            <w:r>
              <w:rPr/>
              <w:t xml:space="preserve">Раенок Дмитрий Сергеевич, +375 29 274 49 51;
</w:t>
            </w:r>
            <w:br/>
            <w:r>
              <w:rPr/>
              <w:t xml:space="preserve">Филиал «Невель» ОАО «Пинский мясокомбинат
</w:t>
            </w:r>
            <w:br/>
            <w:r>
              <w:rPr/>
              <w:t xml:space="preserve">Мартысюк Вячеслав Сергеевич, и.о. гл. агронома, +375 33 314 27 10;
</w:t>
            </w:r>
            <w:br/>
            <w:r>
              <w:rPr/>
              <w:t xml:space="preserve">Государственное предприятие «Восход»
</w:t>
            </w:r>
            <w:br/>
            <w:r>
              <w:rPr/>
              <w:t xml:space="preserve">Минько Максим Иванович, главный агроном,+375 29 830 82 17;
</w:t>
            </w:r>
            <w:br/>
            <w:r>
              <w:rPr/>
              <w:t xml:space="preserve">ОАО «Барановичская птицефабрика»
</w:t>
            </w:r>
            <w:br/>
            <w:r>
              <w:rPr/>
              <w:t xml:space="preserve">Евлашевский Сергей игоревич, главный агроном, +375 29 521 17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предоставляются до 14-30 26.01.2026,
</w:t>
            </w:r>
            <w:br/>
            <w:r>
              <w:rPr/>
              <w:t xml:space="preserve">по адресу: 220126 г. Минск, проспект Победителей, 31, к.1014 (10-ый этаж).</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Участник конкурса в соответствии с разделом IV «Форма конкурсного предложения» конкурсных документов готовит 1 (одно) конкурсное предложение, помещает его в конверт, и запечатывает его. Запечатанные конверты должны быть подписаны следующим образом: «На открытый конкурс № 2026-1301059 по закупке: «Средства защиты растений на 2026 год для организаций холдинга «Агропромышленный холдинг Управления делами Президента Республики Беларусь»». Не вскрывать до 14:30 26.01.2026» и направлены в адрес организатора по адресу: 220126, г. Минск, проспект Победителей, 31, к.1014 (10-й этаж).</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Флуорон, ВДГ + ПАВ Альф, Ж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54 кг,</w:t>
            </w:r>
            <w:br/>
            <w:r>
              <w:rPr/>
              <w:t xml:space="preserve">23,400.00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Хилер, МКЭ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850 литр(а,ов),</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Бунт, ВР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3 000 литр(а,ов),</w:t>
            </w:r>
            <w:br/>
            <w:r>
              <w:rPr/>
              <w:t xml:space="preserve">150,500.00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Гардо Голд, СЭ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1 300 литр(а,ов),</w:t>
            </w:r>
            <w:br/>
            <w:r>
              <w:rPr/>
              <w:t xml:space="preserve">41,200.00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Бетанал МаксПро, МД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2 090 литр(а,ов),</w:t>
            </w:r>
            <w:br/>
            <w:r>
              <w:rPr/>
              <w:t xml:space="preserve">291,000.00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Лавина, 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3 000 литр(а,ов),</w:t>
            </w:r>
            <w:br/>
            <w:r>
              <w:rPr/>
              <w:t xml:space="preserve">233,400.00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Эксперт Квадро ОФ, МСК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2 100 литр(а,ов),</w:t>
            </w:r>
            <w:br/>
            <w:r>
              <w:rPr/>
              <w:t xml:space="preserve">209,200.00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Балерина, СЭ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4 200 литр(а,ов),</w:t>
            </w:r>
            <w:br/>
            <w:r>
              <w:rPr/>
              <w:t xml:space="preserve">90,700.00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Аденго, 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175,100.00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Майстер Пауэр, МД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3 750 литр(а,ов),</w:t>
            </w:r>
            <w:br/>
            <w:r>
              <w:rPr/>
              <w:t xml:space="preserve">441,800.00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Гербитокс, ВРК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15,500.00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Топсин М, 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9,300.00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Мерпан, ВДГ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900 кг,</w:t>
            </w:r>
            <w:br/>
            <w:r>
              <w:rPr/>
              <w:t xml:space="preserve">64,800.00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Миравис, СК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80 литр(а,ов),</w:t>
            </w:r>
            <w:br/>
            <w:r>
              <w:rPr/>
              <w:t xml:space="preserve">41,700.00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Серкадис плюс, 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Скор, КЭ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80 литр(а,ов),</w:t>
            </w:r>
            <w:br/>
            <w:r>
              <w:rPr/>
              <w:t xml:space="preserve">22,900.00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Геокс, ВДГ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50 кг,</w:t>
            </w:r>
            <w:br/>
            <w:r>
              <w:rPr/>
              <w:t xml:space="preserve">19,600.00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Силтра XPro, КЭ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334,200.00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Сизаро, КЭ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4 300 литр(а,ов),</w:t>
            </w:r>
            <w:br/>
            <w:r>
              <w:rPr/>
              <w:t xml:space="preserve">495,400.00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Беллис, ВДГ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100 кг,</w:t>
            </w:r>
            <w:br/>
            <w:r>
              <w:rPr/>
              <w:t xml:space="preserve">27,800.00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Квадрис, СК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Ридомил Голд МЦ, ВДГ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1 410 кг,</w:t>
            </w:r>
            <w:br/>
            <w:r>
              <w:rPr/>
              <w:t xml:space="preserve">70,300.00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Цидели Топ  140, ДК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80 литр(а,ов),</w:t>
            </w:r>
            <w:br/>
            <w:r>
              <w:rPr/>
              <w:t xml:space="preserve">15,400.00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Трайдекс (пеннкоцеб), ВДГ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1 630 кг,</w:t>
            </w:r>
            <w:br/>
            <w:r>
              <w:rPr/>
              <w:t xml:space="preserve">34,800.00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Пиктор, 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150,200.00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Солигор, КЭ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2 400 литр(а,ов),</w:t>
            </w:r>
            <w:br/>
            <w:r>
              <w:rPr/>
              <w:t xml:space="preserve">196,800.00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Пропульс, СЭ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54,700.00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Топаз, КЭ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7,200.00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Колосаль Про, КМЭ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1 300 литр(а,ов),</w:t>
            </w:r>
            <w:br/>
            <w:r>
              <w:rPr/>
              <w:t xml:space="preserve">103,200.00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Ширлан 50% с.к.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50 литр(а,ов),</w:t>
            </w:r>
            <w:br/>
            <w:r>
              <w:rPr/>
              <w:t xml:space="preserve">11,100.00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Фалькон, КЭ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3 600 литр(а,ов),</w:t>
            </w:r>
            <w:br/>
            <w:r>
              <w:rPr/>
              <w:t xml:space="preserve">228,300.00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Агент, ВДГ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25 кг,</w:t>
            </w:r>
            <w:br/>
            <w:r>
              <w:rPr/>
              <w:t xml:space="preserve">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Мовенто Энерджи, 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41,100.00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Амплиго, МКС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80 литр(а,ов),</w:t>
            </w:r>
            <w:br/>
            <w:r>
              <w:rPr/>
              <w:t xml:space="preserve">32,700.00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Вайего, 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10 литр(а,ов),</w:t>
            </w:r>
            <w:br/>
            <w:r>
              <w:rPr/>
              <w:t xml:space="preserve">5,100.00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Волиам Тарго, СК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24 литр(а,ов),</w:t>
            </w:r>
            <w:br/>
            <w:r>
              <w:rPr/>
              <w:t xml:space="preserve">8,100.00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Борей, СК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14,500.00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Борей НЕО, СК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1 060 литр(а,ов),</w:t>
            </w:r>
            <w:br/>
            <w:r>
              <w:rPr/>
              <w:t xml:space="preserve">123,200.00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Декстер, КС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Биская, МД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530 литр(а,ов),</w:t>
            </w:r>
            <w:br/>
            <w:r>
              <w:rPr/>
              <w:t xml:space="preserve">95,400.00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Проклэйм, ВРГ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10 кг,</w:t>
            </w:r>
            <w:br/>
            <w:r>
              <w:rPr/>
              <w:t xml:space="preserve">39,000.00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Гидрогумат калия, Ж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12 000 литр(а,ов),</w:t>
            </w:r>
            <w:br/>
            <w:r>
              <w:rPr/>
              <w:t xml:space="preserve">51,900.00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Карамба Турбо, ВК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3 700 литр(а,ов),</w:t>
            </w:r>
            <w:br/>
            <w:r>
              <w:rPr/>
              <w:t xml:space="preserve">451,300.00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Экосил, ВЭ или аналог в интересах ОАО «Василишки»</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Гродненская область, Щучинский район, аг. Василишки, пункт разгрузки аг. Бакшты,
</w:t>
            </w:r>
            <w:br/>
            <w:r>
              <w:rPr/>
              <w:t xml:space="preserve">для нерезидентов РБ: с учетом всех затрат на условиях DАP – Гродненская область, Щучинский район, аг. Василишки, пункт разгрузки аг. Бакшты</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Аденго, КС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240 литр(а,ов),</w:t>
            </w:r>
            <w:br/>
            <w:r>
              <w:rPr/>
              <w:t xml:space="preserve">111,153.60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Майстер Пауэр, МД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170 литр(а,ов),</w:t>
            </w:r>
            <w:br/>
            <w:r>
              <w:rPr/>
              <w:t xml:space="preserve">24,217.86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Фултайм, МД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900 литр(а,ов),</w:t>
            </w:r>
            <w:br/>
            <w:r>
              <w:rPr/>
              <w:t xml:space="preserve">61,260.00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Балерина, СЭ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500 литр(а,ов),</w:t>
            </w:r>
            <w:br/>
            <w:r>
              <w:rPr/>
              <w:t xml:space="preserve">10,536.00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Фенизан, ВР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60 литр(а,ов),</w:t>
            </w:r>
            <w:br/>
            <w:r>
              <w:rPr/>
              <w:t xml:space="preserve">2,469.60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Торнадо 500, ВР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19,245.60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Родимич, ВР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Инкотермс 2020: 
</w:t>
            </w:r>
            <w:b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Колосаль, КЭ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8,352.00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Инкотермс 2020: 
</w:t>
            </w:r>
            <w:b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Актеллик, КЭ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5 литр(а,ов),</w:t>
            </w:r>
            <w:br/>
            <w:r>
              <w:rPr/>
              <w:t xml:space="preserve">688.74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Инкотермс 2020: 
</w:t>
            </w:r>
            <w:b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Франкорн, КС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90 литр(а,ов),</w:t>
            </w:r>
            <w:br/>
            <w:r>
              <w:rPr/>
              <w:t xml:space="preserve">6,091.20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Инкотермс 2020: 
</w:t>
            </w:r>
            <w:b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Дублон голд, ВДГ + ПАВ Адью, Ж или аналог в интересах ОАО «Агро-Лясковичи»</w:t>
            </w:r>
          </w:p>
        </w:tc>
        <w:tc>
          <w:tcPr>
            <w:tcW w:w="5100" w:type="dxa"/>
            <w:shd w:val="clear" w:fill="fdf5e8"/>
            <w:noWrap/>
          </w:tcPr>
          <w:p>
            <w:pPr>
              <w:ind w:left="113.47199999999999" w:right="113.47199999999999" w:firstLine="0" w:hanging="0"/>
              <w:spacing w:before="120" w:after="120"/>
            </w:pPr>
            <w:r>
              <w:rPr/>
              <w:t xml:space="preserve">21 кг,</w:t>
            </w:r>
            <w:br/>
            <w:r>
              <w:rPr/>
              <w:t xml:space="preserve">12,795.06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Инкотермс 2020: 
</w:t>
            </w:r>
            <w:br/>
            <w:r>
              <w:rPr/>
              <w:t xml:space="preserve">для резидентов РБ: с учетом всех затрат на условиях DDP, склад Покупателя – Гомельская область, Петриковский район, аг. Лясковичи, ул. Комсомольская,26,
</w:t>
            </w:r>
            <w:br/>
            <w:r>
              <w:rPr/>
              <w:t xml:space="preserve">для нерезидентов РБ: с учетом всех затрат на условиях DАP, склад Покупателя – Гомельская область, Петриковский район, аг. Лясковичи, ул. Комсомольская,26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Гамбит, СК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245 литр(а,ов),</w:t>
            </w:r>
            <w:br/>
            <w:r>
              <w:rPr/>
              <w:t xml:space="preserve">26,640.00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Бицепс Гарант, КЭ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20 литр(а,ов),</w:t>
            </w:r>
            <w:br/>
            <w:r>
              <w:rPr/>
              <w:t xml:space="preserve">3,360.00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Балерина, СЭ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390 литр(а,ов),</w:t>
            </w:r>
            <w:br/>
            <w:r>
              <w:rPr/>
              <w:t xml:space="preserve">25,645.00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Стеллар стар, ВРК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20,160.00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Суперкорн, МД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Милагро плюс, МД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19,560.00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Ирвин, СЭ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1 750 литр(а,ов),</w:t>
            </w:r>
            <w:br/>
            <w:r>
              <w:rPr/>
              <w:t xml:space="preserve">54,280.00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Франкорн, КС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340 литр(а,ов),</w:t>
            </w:r>
            <w:br/>
            <w:r>
              <w:rPr/>
              <w:t xml:space="preserve">38,700.00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Никостар 40, КС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17,720.00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Милано, КС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15,580.00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Миура, КЭ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Корум, ВРК+ПАВ Даш, КЭ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145 литр(а,ов),</w:t>
            </w:r>
            <w:br/>
            <w:r>
              <w:rPr/>
              <w:t xml:space="preserve">19,800.00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Майстер пауэр, МД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150 литр(а,ов),</w:t>
            </w:r>
            <w:br/>
            <w:r>
              <w:rPr/>
              <w:t xml:space="preserve">17,460.00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Маис, СТС + ПАВ бит-90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25 литр(а,ов),</w:t>
            </w:r>
            <w:br/>
            <w:r>
              <w:rPr/>
              <w:t xml:space="preserve">12,480.00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Карбеназол, КС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40 литр(а,ов),</w:t>
            </w:r>
            <w:br/>
            <w:r>
              <w:rPr/>
              <w:t xml:space="preserve">2,060.00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Амистар Голд, СК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33,300.00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Амистар Трио, КЭ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990 литр(а,ов),</w:t>
            </w:r>
            <w:br/>
            <w:r>
              <w:rPr/>
              <w:t xml:space="preserve">130,680.00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Пиктор, КС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30 литр(а,ов),</w:t>
            </w:r>
            <w:br/>
            <w:r>
              <w:rPr/>
              <w:t xml:space="preserve">7,890.00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Фарго, КС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560 литр(а,ов),</w:t>
            </w:r>
            <w:br/>
            <w:r>
              <w:rPr/>
              <w:t xml:space="preserve">46,320.00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Пропульс, СЭ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180 литр(а,ов),</w:t>
            </w:r>
            <w:br/>
            <w:r>
              <w:rPr/>
              <w:t xml:space="preserve">18,050.00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Декстер, КС или аналог в интересах филиала «Невель» ОАО «Пинский мясокомбинат»</w:t>
            </w:r>
          </w:p>
        </w:tc>
        <w:tc>
          <w:tcPr>
            <w:tcW w:w="5100" w:type="dxa"/>
            <w:shd w:val="clear" w:fill="fdf5e8"/>
            <w:noWrap/>
          </w:tcPr>
          <w:p>
            <w:pPr>
              <w:ind w:left="113.47199999999999" w:right="113.47199999999999" w:firstLine="0" w:hanging="0"/>
              <w:spacing w:before="120" w:after="120"/>
            </w:pPr>
            <w:r>
              <w:rPr/>
              <w:t xml:space="preserve">140 литр(а,ов),</w:t>
            </w:r>
            <w:br/>
            <w:r>
              <w:rPr/>
              <w:t xml:space="preserve">9,840.00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склад Покупателя – Брестская область, Пинский район, склад аг. Жидче;
</w:t>
            </w:r>
            <w:br/>
            <w:r>
              <w:rPr/>
              <w:t xml:space="preserve">для нерезидентов РБ: с учетом всех затрат на условиях DАP, склад Покупателя -  Брестская область, Пинский район, склад аг. Жидче.</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Пиктор Актив, КС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170 литр(а,ов),</w:t>
            </w:r>
            <w:br/>
            <w:r>
              <w:rPr/>
              <w:t xml:space="preserve">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Кантус Топ, КС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330 литр(а,ов),</w:t>
            </w:r>
            <w:br/>
            <w:r>
              <w:rPr/>
              <w:t xml:space="preserve">83,000.00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Флексити, КС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170 литр(а,ов),</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01.04.2026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Абакус Прайм, СЭ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680 литр(а,ов),</w:t>
            </w:r>
            <w:br/>
            <w:r>
              <w:rPr/>
              <w:t xml:space="preserve">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Миравис Эйс, СЭ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660 литр(а,ов),</w:t>
            </w:r>
            <w:br/>
            <w:r>
              <w:rPr/>
              <w:t xml:space="preserve">135,000.00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Акробат МЦ, ВДГ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480 кг,</w:t>
            </w:r>
            <w:br/>
            <w:r>
              <w:rPr/>
              <w:t xml:space="preserve">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01.05.2026 по 30.05.2026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Квадрис, СК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145 литр(а,ов),</w:t>
            </w:r>
            <w:br/>
            <w:r>
              <w:rPr/>
              <w:t xml:space="preserve">34,000.00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Ревус Топ, СК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145 литр(а,ов),</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Либертадор, СК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Грэмми, КС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720 литр(а,ов),</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01.07.2026 по 30.07.2026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Ширлан, 50% с.к.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24,000.00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Моддус, КЭ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15,000.00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Инзак зеон, МКС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180 литр(а,ов),</w:t>
            </w:r>
            <w:br/>
            <w:r>
              <w:rPr/>
              <w:t xml:space="preserve">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01.08.2026 по 30.08.2026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Биская, МД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125 литр(а,ов),</w:t>
            </w:r>
            <w:br/>
            <w:r>
              <w:rPr/>
              <w:t xml:space="preserve">23,000.00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Эфория, КС или аналог в интересах государственного предприятия «Восход»</w:t>
            </w:r>
          </w:p>
        </w:tc>
        <w:tc>
          <w:tcPr>
            <w:tcW w:w="5100" w:type="dxa"/>
            <w:shd w:val="clear" w:fill="fdf5e8"/>
            <w:noWrap/>
          </w:tcPr>
          <w:p>
            <w:pPr>
              <w:ind w:left="113.47199999999999" w:right="113.47199999999999" w:firstLine="0" w:hanging="0"/>
              <w:spacing w:before="120" w:after="120"/>
            </w:pPr>
            <w:r>
              <w:rPr/>
              <w:t xml:space="preserve">115 литр(а,ов),</w:t>
            </w:r>
            <w:br/>
            <w:r>
              <w:rPr/>
              <w:t xml:space="preserve">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01.06.2026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автомобильный транспорт, склад Покупателя – Минский район, аг. Атолино, ул. Центральная,1;
</w:t>
            </w:r>
            <w:br/>
            <w:r>
              <w:rPr/>
              <w:t xml:space="preserve">для нерезидентов РБ: с учетом всех затрат на условиях DАP, автомобильный транспорт, склад Покупателя -   Минский район, аг. Атолино, ул. Центральная,1.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Вайбранс Трио, ТКС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410 литр(а,ов),</w:t>
            </w:r>
            <w:br/>
            <w:r>
              <w:rPr/>
              <w:t xml:space="preserve">36,285.00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93</w:t>
            </w:r>
          </w:p>
        </w:tc>
        <w:tc>
          <w:tcPr>
            <w:tcW w:w="4250" w:type="dxa"/>
            <w:shd w:val="clear" w:fill="fdf5e8"/>
            <w:noWrap/>
          </w:tcPr>
          <w:p>
            <w:pPr>
              <w:ind w:left="113.47199999999999" w:right="113.47199999999999" w:firstLine="0" w:hanging="0"/>
              <w:spacing w:before="120" w:after="120"/>
            </w:pPr>
            <w:r>
              <w:rPr/>
              <w:t xml:space="preserve">Скарлет, МЭ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125 литр(а,ов),</w:t>
            </w:r>
            <w:br/>
            <w:r>
              <w:rPr/>
              <w:t xml:space="preserve">6,823.00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94</w:t>
            </w:r>
          </w:p>
        </w:tc>
        <w:tc>
          <w:tcPr>
            <w:tcW w:w="4250" w:type="dxa"/>
            <w:shd w:val="clear" w:fill="fdf5e8"/>
            <w:noWrap/>
          </w:tcPr>
          <w:p>
            <w:pPr>
              <w:ind w:left="113.47199999999999" w:right="113.47199999999999" w:firstLine="0" w:hanging="0"/>
              <w:spacing w:before="120" w:after="120"/>
            </w:pPr>
            <w:r>
              <w:rPr/>
              <w:t xml:space="preserve">Харита, КС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12,390.00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95</w:t>
            </w:r>
          </w:p>
        </w:tc>
        <w:tc>
          <w:tcPr>
            <w:tcW w:w="4250" w:type="dxa"/>
            <w:shd w:val="clear" w:fill="fdf5e8"/>
            <w:noWrap/>
          </w:tcPr>
          <w:p>
            <w:pPr>
              <w:ind w:left="113.47199999999999" w:right="113.47199999999999" w:firstLine="0" w:hanging="0"/>
              <w:spacing w:before="120" w:after="120"/>
            </w:pPr>
            <w:r>
              <w:rPr/>
              <w:t xml:space="preserve">Фортиссимо, МД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67,260.00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96</w:t>
            </w:r>
          </w:p>
        </w:tc>
        <w:tc>
          <w:tcPr>
            <w:tcW w:w="4250" w:type="dxa"/>
            <w:shd w:val="clear" w:fill="fdf5e8"/>
            <w:noWrap/>
          </w:tcPr>
          <w:p>
            <w:pPr>
              <w:ind w:left="113.47199999999999" w:right="113.47199999999999" w:firstLine="0" w:hanging="0"/>
              <w:spacing w:before="120" w:after="120"/>
            </w:pPr>
            <w:r>
              <w:rPr/>
              <w:t xml:space="preserve">Гранат, ВДГ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200 кг,</w:t>
            </w:r>
            <w:br/>
            <w:r>
              <w:rPr/>
              <w:t xml:space="preserve">29,500.00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97</w:t>
            </w:r>
          </w:p>
        </w:tc>
        <w:tc>
          <w:tcPr>
            <w:tcW w:w="4250" w:type="dxa"/>
            <w:shd w:val="clear" w:fill="fdf5e8"/>
            <w:noWrap/>
          </w:tcPr>
          <w:p>
            <w:pPr>
              <w:ind w:left="113.47199999999999" w:right="113.47199999999999" w:firstLine="0" w:hanging="0"/>
              <w:spacing w:before="120" w:after="120"/>
            </w:pPr>
            <w:r>
              <w:rPr/>
              <w:t xml:space="preserve">Овсюген Супер, КЭ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800 литр(а,ов),</w:t>
            </w:r>
            <w:br/>
            <w:r>
              <w:rPr/>
              <w:t xml:space="preserve">69,620.00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98</w:t>
            </w:r>
          </w:p>
        </w:tc>
        <w:tc>
          <w:tcPr>
            <w:tcW w:w="4250" w:type="dxa"/>
            <w:shd w:val="clear" w:fill="fdf5e8"/>
            <w:noWrap/>
          </w:tcPr>
          <w:p>
            <w:pPr>
              <w:ind w:left="113.47199999999999" w:right="113.47199999999999" w:firstLine="0" w:hanging="0"/>
              <w:spacing w:before="120" w:after="120"/>
            </w:pPr>
            <w:r>
              <w:rPr/>
              <w:t xml:space="preserve">Пиксель, МД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44,250.00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99</w:t>
            </w:r>
          </w:p>
        </w:tc>
        <w:tc>
          <w:tcPr>
            <w:tcW w:w="4250" w:type="dxa"/>
            <w:shd w:val="clear" w:fill="fdf5e8"/>
            <w:noWrap/>
          </w:tcPr>
          <w:p>
            <w:pPr>
              <w:ind w:left="113.47199999999999" w:right="113.47199999999999" w:firstLine="0" w:hanging="0"/>
              <w:spacing w:before="120" w:after="120"/>
            </w:pPr>
            <w:r>
              <w:rPr/>
              <w:t xml:space="preserve">Зим 500, КС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61,065.00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100</w:t>
            </w:r>
          </w:p>
        </w:tc>
        <w:tc>
          <w:tcPr>
            <w:tcW w:w="4250" w:type="dxa"/>
            <w:shd w:val="clear" w:fill="fdf5e8"/>
            <w:noWrap/>
          </w:tcPr>
          <w:p>
            <w:pPr>
              <w:ind w:left="113.47199999999999" w:right="113.47199999999999" w:firstLine="0" w:hanging="0"/>
              <w:spacing w:before="120" w:after="120"/>
            </w:pPr>
            <w:r>
              <w:rPr/>
              <w:t xml:space="preserve">Азорро, КС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92,040.00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101</w:t>
            </w:r>
          </w:p>
        </w:tc>
        <w:tc>
          <w:tcPr>
            <w:tcW w:w="4250" w:type="dxa"/>
            <w:shd w:val="clear" w:fill="fdf5e8"/>
            <w:noWrap/>
          </w:tcPr>
          <w:p>
            <w:pPr>
              <w:ind w:left="113.47199999999999" w:right="113.47199999999999" w:firstLine="0" w:hanging="0"/>
              <w:spacing w:before="120" w:after="120"/>
            </w:pPr>
            <w:r>
              <w:rPr/>
              <w:t xml:space="preserve">Карамба турбо, ВК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1 300 литр(а,ов),</w:t>
            </w:r>
            <w:br/>
            <w:r>
              <w:rPr/>
              <w:t xml:space="preserve">119,845.00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102</w:t>
            </w:r>
          </w:p>
        </w:tc>
        <w:tc>
          <w:tcPr>
            <w:tcW w:w="4250" w:type="dxa"/>
            <w:shd w:val="clear" w:fill="fdf5e8"/>
            <w:noWrap/>
          </w:tcPr>
          <w:p>
            <w:pPr>
              <w:ind w:left="113.47199999999999" w:right="113.47199999999999" w:firstLine="0" w:hanging="0"/>
              <w:spacing w:before="120" w:after="120"/>
            </w:pPr>
            <w:r>
              <w:rPr/>
              <w:t xml:space="preserve">Пирелли, КЭ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980 литр(а,ов),</w:t>
            </w:r>
            <w:br/>
            <w:r>
              <w:rPr/>
              <w:t xml:space="preserve">43,365.00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103</w:t>
            </w:r>
          </w:p>
        </w:tc>
        <w:tc>
          <w:tcPr>
            <w:tcW w:w="4250" w:type="dxa"/>
            <w:shd w:val="clear" w:fill="fdf5e8"/>
            <w:noWrap/>
          </w:tcPr>
          <w:p>
            <w:pPr>
              <w:ind w:left="113.47199999999999" w:right="113.47199999999999" w:firstLine="0" w:hanging="0"/>
              <w:spacing w:before="120" w:after="120"/>
            </w:pPr>
            <w:r>
              <w:rPr/>
              <w:t xml:space="preserve">Эсперо, КС или аналог в интересах ОАО «Барановичская птицефабрика»</w:t>
            </w:r>
          </w:p>
        </w:tc>
        <w:tc>
          <w:tcPr>
            <w:tcW w:w="5100" w:type="dxa"/>
            <w:shd w:val="clear" w:fill="fdf5e8"/>
            <w:noWrap/>
          </w:tcPr>
          <w:p>
            <w:pPr>
              <w:ind w:left="113.47199999999999" w:right="113.47199999999999" w:firstLine="0" w:hanging="0"/>
              <w:spacing w:before="120" w:after="120"/>
            </w:pPr>
            <w:r>
              <w:rPr/>
              <w:t xml:space="preserve">200 литр(а,ов),</w:t>
            </w:r>
            <w:br/>
            <w:r>
              <w:rPr/>
              <w:t xml:space="preserve">18,113.00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30.03.2026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РБ: с учетом всех затрат на условиях DDP –  Брестская область, Барановичский район, поселок Первомайский (химсклад),
</w:t>
            </w:r>
            <w:br/>
            <w:r>
              <w:rPr/>
              <w:t xml:space="preserve">для нерезидентов РБ: с учетом всех затрат на условиях DАP –  Брестская область, Барановичский район, поселок Первомайский (химсклад)</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bl>
    <w:p/>
    <w:p>
      <w:pPr>
        <w:ind w:left="113.47199999999999" w:right="113.47199999999999" w:firstLine="0" w:hanging="0"/>
        <w:spacing w:before="120" w:after="120"/>
      </w:pPr>
      <w:r>
        <w:rPr>
          <w:b w:val="1"/>
          <w:bCs w:val="1"/>
        </w:rPr>
        <w:t xml:space="preserve">Процедура закупки № 2026-1301712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СРЕДСТВА ЗАЩИТЫ РАСТЕНИЙ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Могилевское государственное объединение "Мясомолпром"
</w:t>
            </w:r>
            <w:br/>
            <w:r>
              <w:rPr/>
              <w:t xml:space="preserve">Республика Беларусь, Могилевская обл., Могилев, 212030, ул. К. Маркса д.8
</w:t>
            </w:r>
            <w:br/>
            <w:r>
              <w:rPr/>
              <w:t xml:space="preserve">  700049569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Стручкова Татьяна Сергеевна, 80222731526, market.mmp@yandex.by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Белыничский район:
</w:t>
            </w:r>
            <w:br/>
            <w:r>
              <w:rPr/>
              <w:t xml:space="preserve">ОАО «Белыничская Искра»
</w:t>
            </w:r>
            <w:br/>
            <w:r>
              <w:rPr/>
              <w:t xml:space="preserve">ОАО «Новая Друть»
</w:t>
            </w:r>
            <w:br/>
            <w:r>
              <w:rPr/>
              <w:t xml:space="preserve">ОАО «Белыничский райагропромтехснаб»
</w:t>
            </w:r>
            <w:br/>
            <w:r>
              <w:rPr/>
              <w:t xml:space="preserve">
</w:t>
            </w:r>
            <w:br/>
            <w:r>
              <w:rPr/>
              <w:t xml:space="preserve">Бобруйский район:
</w:t>
            </w:r>
            <w:br/>
            <w:r>
              <w:rPr/>
              <w:t xml:space="preserve">СПК «Гигант»
</w:t>
            </w:r>
            <w:br/>
            <w:r>
              <w:rPr/>
              <w:t xml:space="preserve">ОАО «Михалевская Нива»
</w:t>
            </w:r>
            <w:br/>
            <w:r>
              <w:rPr/>
              <w:t xml:space="preserve">ОАО «Невский-Агро»
</w:t>
            </w:r>
            <w:br/>
            <w:r>
              <w:rPr/>
              <w:t xml:space="preserve">ОАО «Совхоз Киселевичи»
</w:t>
            </w:r>
            <w:br/>
            <w:r>
              <w:rPr/>
              <w:t xml:space="preserve">ОАО «Агрокомбинат «Бобруйский»
</w:t>
            </w:r>
            <w:br/>
            <w:r>
              <w:rPr/>
              <w:t xml:space="preserve">
</w:t>
            </w:r>
            <w:br/>
            <w:r>
              <w:rPr/>
              <w:t xml:space="preserve">Быховский район:
</w:t>
            </w:r>
            <w:br/>
            <w:r>
              <w:rPr/>
              <w:t xml:space="preserve">ОАО «Новобыховский»
</w:t>
            </w:r>
            <w:br/>
            <w:r>
              <w:rPr/>
              <w:t xml:space="preserve">ОАО «Володарский»
</w:t>
            </w:r>
            <w:br/>
            <w:r>
              <w:rPr/>
              <w:t xml:space="preserve">ОАО «Обидовичи»
</w:t>
            </w:r>
            <w:br/>
            <w:r>
              <w:rPr/>
              <w:t xml:space="preserve">ОАО «Следюки»
</w:t>
            </w:r>
            <w:br/>
            <w:r>
              <w:rPr/>
              <w:t xml:space="preserve">КУП «Мокрянский АГРО» 
</w:t>
            </w:r>
            <w:br/>
            <w:r>
              <w:rPr/>
              <w:t xml:space="preserve">ОАО «Заднепровский межрайагросервис»
</w:t>
            </w:r>
            <w:br/>
            <w:r>
              <w:rPr/>
              <w:t xml:space="preserve">ОАО «Могилевлифтмаш» филиал «Сельскохозяйственный комплекс «Дуброва»
</w:t>
            </w:r>
            <w:br/>
            <w:r>
              <w:rPr/>
              <w:t xml:space="preserve">ОАО «Воронино»
</w:t>
            </w:r>
            <w:br/>
            <w:r>
              <w:rPr/>
              <w:t xml:space="preserve">ОАО «Новогородецкое»
</w:t>
            </w:r>
            <w:br/>
            <w:r>
              <w:rPr/>
              <w:t xml:space="preserve">
</w:t>
            </w:r>
            <w:br/>
            <w:r>
              <w:rPr/>
              <w:t xml:space="preserve">Глусский район:
</w:t>
            </w:r>
            <w:br/>
            <w:r>
              <w:rPr/>
              <w:t xml:space="preserve">ОАО «Турино-Агро»
</w:t>
            </w:r>
            <w:br/>
            <w:r>
              <w:rPr/>
              <w:t xml:space="preserve">ОАО «Глусская Заря»
</w:t>
            </w:r>
            <w:br/>
            <w:r>
              <w:rPr/>
              <w:t xml:space="preserve">ОАО «Агрофирма «Славгородский»
</w:t>
            </w:r>
            <w:br/>
            <w:r>
              <w:rPr/>
              <w:t xml:space="preserve">ОАО «Экспериментальная база «Глуск»
</w:t>
            </w:r>
            <w:br/>
            <w:r>
              <w:rPr/>
              <w:t xml:space="preserve">ОАО «Глусский райагропромтехснаб»
</w:t>
            </w:r>
            <w:br/>
            <w:r>
              <w:rPr/>
              <w:t xml:space="preserve">
</w:t>
            </w:r>
            <w:br/>
            <w:r>
              <w:rPr/>
              <w:t xml:space="preserve">Горецкий район:
</w:t>
            </w:r>
            <w:br/>
            <w:r>
              <w:rPr/>
              <w:t xml:space="preserve">ОАО «Маслаки»
</w:t>
            </w:r>
            <w:br/>
            <w:r>
              <w:rPr/>
              <w:t xml:space="preserve">СЗАО «Горы»
</w:t>
            </w:r>
            <w:br/>
            <w:r>
              <w:rPr/>
              <w:t xml:space="preserve">КСУП «Овсянка имени И.И.Мельника»
</w:t>
            </w:r>
            <w:br/>
            <w:r>
              <w:rPr/>
              <w:t xml:space="preserve">КСУП «Племзавод Ленино»
</w:t>
            </w:r>
            <w:br/>
            <w:r>
              <w:rPr/>
              <w:t xml:space="preserve">ОАО «Коптевская Нива»
</w:t>
            </w:r>
            <w:br/>
            <w:r>
              <w:rPr/>
              <w:t xml:space="preserve">ОАО «Горецкое»
</w:t>
            </w:r>
            <w:br/>
            <w:r>
              <w:rPr/>
              <w:t xml:space="preserve">ОАО «Агрокомбинат Горки»
</w:t>
            </w:r>
            <w:br/>
            <w:r>
              <w:rPr/>
              <w:t xml:space="preserve">
</w:t>
            </w:r>
            <w:br/>
            <w:r>
              <w:rPr/>
              <w:t xml:space="preserve">Дрибинский район:
</w:t>
            </w:r>
            <w:br/>
            <w:r>
              <w:rPr/>
              <w:t xml:space="preserve">ОАО «ЧерневкаАгро»
</w:t>
            </w:r>
            <w:br/>
            <w:r>
              <w:rPr/>
              <w:t xml:space="preserve">ОАО «Трилесино Агро»
</w:t>
            </w:r>
            <w:br/>
            <w:r>
              <w:rPr/>
              <w:t xml:space="preserve">ОАО «Дрибинрайагропромтехснаб»
</w:t>
            </w:r>
            <w:br/>
            <w:r>
              <w:rPr/>
              <w:t xml:space="preserve">
</w:t>
            </w:r>
            <w:br/>
            <w:r>
              <w:rPr/>
              <w:t xml:space="preserve">Кировский район:
</w:t>
            </w:r>
            <w:br/>
            <w:r>
              <w:rPr/>
              <w:t xml:space="preserve">КСУП «Красный боец»
</w:t>
            </w:r>
            <w:br/>
            <w:r>
              <w:rPr/>
              <w:t xml:space="preserve">ОАО «Добоснянское»
</w:t>
            </w:r>
            <w:br/>
            <w:r>
              <w:rPr/>
              <w:t xml:space="preserve">ОАО «Управляющая компания холдинга «Бобруйскагромаш» филиал СПК «Бересневский»
</w:t>
            </w:r>
            <w:br/>
            <w:r>
              <w:rPr/>
              <w:t xml:space="preserve">КСУП «Жиличи»
</w:t>
            </w:r>
            <w:br/>
            <w:r>
              <w:rPr/>
              <w:t xml:space="preserve">ОАО «Кировский райагропромтехснаб»
</w:t>
            </w:r>
            <w:br/>
            <w:r>
              <w:rPr/>
              <w:t xml:space="preserve">
</w:t>
            </w:r>
            <w:br/>
            <w:r>
              <w:rPr/>
              <w:t xml:space="preserve">Климовичский район:
</w:t>
            </w:r>
            <w:br/>
            <w:r>
              <w:rPr/>
              <w:t xml:space="preserve">ОАО «Роднянский»
</w:t>
            </w:r>
            <w:br/>
            <w:r>
              <w:rPr/>
              <w:t xml:space="preserve">ОАО «Племенной завод «Тимоново»
</w:t>
            </w:r>
            <w:br/>
            <w:r>
              <w:rPr/>
              <w:t xml:space="preserve">ОАО «Макеевичи»
</w:t>
            </w:r>
            <w:br/>
            <w:r>
              <w:rPr/>
              <w:t xml:space="preserve">КСУП «Михалинский»
</w:t>
            </w:r>
            <w:br/>
            <w:r>
              <w:rPr/>
              <w:t xml:space="preserve">КСУП «Полошково»
</w:t>
            </w:r>
            <w:br/>
            <w:r>
              <w:rPr/>
              <w:t xml:space="preserve">ОАО «Климовичский комбинат хлебопродуктов» филиал «КлимАгро»
</w:t>
            </w:r>
            <w:br/>
            <w:r>
              <w:rPr/>
              <w:t xml:space="preserve">
</w:t>
            </w:r>
            <w:br/>
            <w:r>
              <w:rPr/>
              <w:t xml:space="preserve">Кличевский район:
</w:t>
            </w:r>
            <w:br/>
            <w:r>
              <w:rPr/>
              <w:t xml:space="preserve">КСУП «Бацевичи»
</w:t>
            </w:r>
            <w:br/>
            <w:r>
              <w:rPr/>
              <w:t xml:space="preserve">ОАО «Колбча-Агро»
</w:t>
            </w:r>
            <w:br/>
            <w:r>
              <w:rPr/>
              <w:t xml:space="preserve">ОАО «Максимавичи-АГРО»
</w:t>
            </w:r>
            <w:br/>
            <w:r>
              <w:rPr/>
              <w:t xml:space="preserve">КСУП «Несята-АГРО»
</w:t>
            </w:r>
            <w:br/>
            <w:r>
              <w:rPr/>
              <w:t xml:space="preserve">УКСП «Совхоз «Долговский»
</w:t>
            </w:r>
            <w:br/>
            <w:r>
              <w:rPr/>
              <w:t xml:space="preserve">УКСП «Совхоз «Ольса»
</w:t>
            </w:r>
            <w:br/>
            <w:r>
              <w:rPr/>
              <w:t xml:space="preserve">
</w:t>
            </w:r>
            <w:br/>
            <w:r>
              <w:rPr/>
              <w:t xml:space="preserve">Костюковичский район:
</w:t>
            </w:r>
            <w:br/>
            <w:r>
              <w:rPr/>
              <w:t xml:space="preserve">КСУП «Демидовичский»
</w:t>
            </w:r>
            <w:br/>
            <w:r>
              <w:rPr/>
              <w:t xml:space="preserve">КСУП «Селецкое»
</w:t>
            </w:r>
            <w:br/>
            <w:r>
              <w:rPr/>
              <w:t xml:space="preserve">КСУП «Парижская Слобода»
</w:t>
            </w:r>
            <w:br/>
            <w:r>
              <w:rPr/>
              <w:t xml:space="preserve">КСУП «Самотевичи Агро»
</w:t>
            </w:r>
            <w:br/>
            <w:r>
              <w:rPr/>
              <w:t xml:space="preserve">ОАО «Белорусский цементный завод» филиал №1 «Цемагро» 
</w:t>
            </w:r>
            <w:br/>
            <w:r>
              <w:rPr/>
              <w:t xml:space="preserve">ОАО «Костюковичский райагропромтехэнерго»
</w:t>
            </w:r>
            <w:br/>
            <w:r>
              <w:rPr/>
              <w:t xml:space="preserve">
</w:t>
            </w:r>
            <w:br/>
            <w:r>
              <w:rPr/>
              <w:t xml:space="preserve">Краснопольский район:
</w:t>
            </w:r>
            <w:br/>
            <w:r>
              <w:rPr/>
              <w:t xml:space="preserve">ОАО «Краснопольский»
</w:t>
            </w:r>
            <w:br/>
            <w:r>
              <w:rPr/>
              <w:t xml:space="preserve">
</w:t>
            </w:r>
            <w:br/>
            <w:r>
              <w:rPr/>
              <w:t xml:space="preserve">Кричевский район:
</w:t>
            </w:r>
            <w:br/>
            <w:r>
              <w:rPr/>
              <w:t xml:space="preserve">ОАО «Новобельское-АГРО»
</w:t>
            </w:r>
            <w:br/>
            <w:r>
              <w:rPr/>
              <w:t xml:space="preserve">КСУП «Малятичи-АГРО»
</w:t>
            </w:r>
            <w:br/>
            <w:r>
              <w:rPr/>
              <w:t xml:space="preserve">СПК «Колхоз им.Суворова»
</w:t>
            </w:r>
            <w:br/>
            <w:r>
              <w:rPr/>
              <w:t xml:space="preserve">
</w:t>
            </w:r>
            <w:br/>
            <w:r>
              <w:rPr/>
              <w:t xml:space="preserve">Круглянский район:
</w:t>
            </w:r>
            <w:br/>
            <w:r>
              <w:rPr/>
              <w:t xml:space="preserve">ОАО «Друть-Агро»
</w:t>
            </w:r>
            <w:br/>
            <w:r>
              <w:rPr/>
              <w:t xml:space="preserve">ОАО «Круглянский  Рассвет»
</w:t>
            </w:r>
            <w:br/>
            <w:r>
              <w:rPr/>
              <w:t xml:space="preserve">ОАО «Круглянская Искра»
</w:t>
            </w:r>
            <w:br/>
            <w:r>
              <w:rPr/>
              <w:t xml:space="preserve">КСУП «Некрасово-Агро»
</w:t>
            </w:r>
            <w:br/>
            <w:r>
              <w:rPr/>
              <w:t xml:space="preserve">КСУП «Круглянский-Агро»
</w:t>
            </w:r>
            <w:br/>
            <w:r>
              <w:rPr/>
              <w:t xml:space="preserve">ОАО «Круглянский агропромтехснаб»
</w:t>
            </w:r>
            <w:br/>
            <w:r>
              <w:rPr/>
              <w:t xml:space="preserve">ЗАО «АСБ-Агро Тетерино»
</w:t>
            </w:r>
            <w:br/>
            <w:r>
              <w:rPr/>
              <w:t xml:space="preserve">
</w:t>
            </w:r>
            <w:br/>
            <w:r>
              <w:rPr/>
              <w:t xml:space="preserve">Могилевский район:
</w:t>
            </w:r>
            <w:br/>
            <w:r>
              <w:rPr/>
              <w:t xml:space="preserve">ОАО «Тишовка»
</w:t>
            </w:r>
            <w:br/>
            <w:r>
              <w:rPr/>
              <w:t xml:space="preserve">ОАО «Полыковичи»
</w:t>
            </w:r>
            <w:br/>
            <w:r>
              <w:rPr/>
              <w:t xml:space="preserve">ОАО «Могилевский ленок»
</w:t>
            </w:r>
            <w:br/>
            <w:r>
              <w:rPr/>
              <w:t xml:space="preserve">ОАО Эксперементальная база «Дашковка»
</w:t>
            </w:r>
            <w:br/>
            <w:r>
              <w:rPr/>
              <w:t xml:space="preserve">ОАО «Агрокомбинат «Восход»
</w:t>
            </w:r>
            <w:br/>
            <w:r>
              <w:rPr/>
              <w:t xml:space="preserve">ОАО «Фирма «Кадино»
</w:t>
            </w:r>
            <w:br/>
            <w:r>
              <w:rPr/>
              <w:t xml:space="preserve">
</w:t>
            </w:r>
            <w:br/>
            <w:r>
              <w:rPr/>
              <w:t xml:space="preserve">Мстиславский район:
</w:t>
            </w:r>
            <w:br/>
            <w:r>
              <w:rPr/>
              <w:t xml:space="preserve">ОАО «Сож-Агро»
</w:t>
            </w:r>
            <w:br/>
            <w:r>
              <w:rPr/>
              <w:t xml:space="preserve">ОАО «Мазоловское»
</w:t>
            </w:r>
            <w:br/>
            <w:r>
              <w:rPr/>
              <w:t xml:space="preserve">ОАО «Натопа-Агро»
</w:t>
            </w:r>
            <w:br/>
            <w:r>
              <w:rPr/>
              <w:t xml:space="preserve">ОАО «МушиноАгро»
</w:t>
            </w:r>
            <w:br/>
            <w:r>
              <w:rPr/>
              <w:t xml:space="preserve">ОАО «Октябрь»
</w:t>
            </w:r>
            <w:br/>
            <w:r>
              <w:rPr/>
              <w:t xml:space="preserve">ОАО «Знамя труда»
</w:t>
            </w:r>
            <w:br/>
            <w:r>
              <w:rPr/>
              <w:t xml:space="preserve">ОАО «Заболотье-агростандарт»
</w:t>
            </w:r>
            <w:br/>
            <w:r>
              <w:rPr/>
              <w:t xml:space="preserve">ОАО СГЦ «Вихра»
</w:t>
            </w:r>
            <w:br/>
            <w:r>
              <w:rPr/>
              <w:t xml:space="preserve">ОАО «Мстиславльлен»
</w:t>
            </w:r>
            <w:br/>
            <w:r>
              <w:rPr/>
              <w:t xml:space="preserve">
</w:t>
            </w:r>
            <w:br/>
            <w:r>
              <w:rPr/>
              <w:t xml:space="preserve">Осиповичский район:
</w:t>
            </w:r>
            <w:br/>
            <w:r>
              <w:rPr/>
              <w:t xml:space="preserve">ОАО «Ясеньское»
</w:t>
            </w:r>
            <w:br/>
            <w:r>
              <w:rPr/>
              <w:t xml:space="preserve">ОАО «ВязовницаАгро»
</w:t>
            </w:r>
            <w:br/>
            <w:r>
              <w:rPr/>
              <w:t xml:space="preserve">ОАО «Авангард-Нива»
</w:t>
            </w:r>
            <w:br/>
            <w:r>
              <w:rPr/>
              <w:t xml:space="preserve">ОАО «ЖорновкаАГРО»
</w:t>
            </w:r>
            <w:br/>
            <w:r>
              <w:rPr/>
              <w:t xml:space="preserve">ОАО «Осиповичиагропромтехснаб»
</w:t>
            </w:r>
            <w:br/>
            <w:r>
              <w:rPr/>
              <w:t xml:space="preserve">
</w:t>
            </w:r>
            <w:br/>
            <w:r>
              <w:rPr/>
              <w:t xml:space="preserve">Славгородский район:
</w:t>
            </w:r>
            <w:br/>
            <w:r>
              <w:rPr/>
              <w:t xml:space="preserve">КСУП «Зарянский»
</w:t>
            </w:r>
            <w:br/>
            <w:r>
              <w:rPr/>
              <w:t xml:space="preserve">ОАО «Славгородрайагропромтехника»
</w:t>
            </w:r>
            <w:br/>
            <w:r>
              <w:rPr/>
              <w:t xml:space="preserve">ОАО «Привольный агро»
</w:t>
            </w:r>
            <w:br/>
            <w:r>
              <w:rPr/>
              <w:t xml:space="preserve">КСУП «Наша Родина»
</w:t>
            </w:r>
            <w:br/>
            <w:r>
              <w:rPr/>
              <w:t xml:space="preserve">ОАО «Леснянский Агро»
</w:t>
            </w:r>
            <w:br/>
            <w:r>
              <w:rPr/>
              <w:t xml:space="preserve">
</w:t>
            </w:r>
            <w:br/>
            <w:r>
              <w:rPr/>
              <w:t xml:space="preserve">Хотимский район:
</w:t>
            </w:r>
            <w:br/>
            <w:r>
              <w:rPr/>
              <w:t xml:space="preserve">ОАО «Бабушкино подворье»
</w:t>
            </w:r>
            <w:br/>
            <w:r>
              <w:rPr/>
              <w:t xml:space="preserve">ОАО «Липовка»
</w:t>
            </w:r>
            <w:br/>
            <w:r>
              <w:rPr/>
              <w:t xml:space="preserve">ОАО «Хотимский Технокомплекс»
</w:t>
            </w:r>
            <w:br/>
            <w:r>
              <w:rPr/>
              <w:t xml:space="preserve">ОАО «Октябрь-Березки»
</w:t>
            </w:r>
            <w:br/>
            <w:r>
              <w:rPr/>
              <w:t xml:space="preserve">
</w:t>
            </w:r>
            <w:br/>
            <w:r>
              <w:rPr/>
              <w:t xml:space="preserve">Чаусский район:
</w:t>
            </w:r>
            <w:br/>
            <w:r>
              <w:rPr/>
              <w:t xml:space="preserve">ОАО «Дужевка»
</w:t>
            </w:r>
            <w:br/>
            <w:r>
              <w:rPr/>
              <w:t xml:space="preserve">ОАО «Рудея Гранд»
</w:t>
            </w:r>
            <w:br/>
            <w:r>
              <w:rPr/>
              <w:t xml:space="preserve">ОАО «Сосновый бор г.Чаусы»
</w:t>
            </w:r>
            <w:br/>
            <w:r>
              <w:rPr/>
              <w:t xml:space="preserve">ОАО «Мирный Агро»
</w:t>
            </w:r>
            <w:br/>
            <w:r>
              <w:rPr/>
              <w:t xml:space="preserve">ОАО «УльяновскоеАгро»
</w:t>
            </w:r>
            <w:br/>
            <w:r>
              <w:rPr/>
              <w:t xml:space="preserve">ОАО «Головенчицы»
</w:t>
            </w:r>
            <w:br/>
            <w:r>
              <w:rPr/>
              <w:t xml:space="preserve">ОАО «Агросервис», г.Чаусы
</w:t>
            </w:r>
            <w:br/>
            <w:r>
              <w:rPr/>
              <w:t xml:space="preserve">
</w:t>
            </w:r>
            <w:br/>
            <w:r>
              <w:rPr/>
              <w:t xml:space="preserve">Чериковский район:
</w:t>
            </w:r>
            <w:br/>
            <w:r>
              <w:rPr/>
              <w:t xml:space="preserve">КСУП «Езерский»
</w:t>
            </w:r>
            <w:br/>
            <w:r>
              <w:rPr/>
              <w:t xml:space="preserve">КСУП «Агрокомплекс «Светлый»
</w:t>
            </w:r>
            <w:br/>
            <w:r>
              <w:rPr/>
              <w:t xml:space="preserve">ОАО «Чериков Агро»
</w:t>
            </w:r>
            <w:br/>
            <w:r>
              <w:rPr/>
              <w:t xml:space="preserve">
</w:t>
            </w:r>
            <w:br/>
            <w:r>
              <w:rPr/>
              <w:t xml:space="preserve">Шкловский район:
</w:t>
            </w:r>
            <w:br/>
            <w:r>
              <w:rPr/>
              <w:t xml:space="preserve">ЗАО «Нива»
</w:t>
            </w:r>
            <w:br/>
            <w:r>
              <w:rPr/>
              <w:t xml:space="preserve">ОАО «Экспериментальная база «Спартак»
</w:t>
            </w:r>
            <w:br/>
            <w:r>
              <w:rPr/>
              <w:t xml:space="preserve">ЗАО «АСБ-Агро Городец»
</w:t>
            </w:r>
            <w:br/>
            <w:r>
              <w:rPr/>
              <w:t xml:space="preserve">ОАО «Любиничи-Агро»
</w:t>
            </w:r>
            <w:br/>
            <w:r>
              <w:rPr/>
              <w:t xml:space="preserve">ЗАО «Большие Славени»
</w:t>
            </w:r>
            <w:br/>
            <w:r>
              <w:rPr/>
              <w:t xml:space="preserve">ОАО «Новогородищенское»
</w:t>
            </w:r>
            <w:br/>
            <w:r>
              <w:rPr/>
              <w:t xml:space="preserve">ОАО «Говяды-агро»
</w:t>
            </w:r>
            <w:br/>
            <w:r>
              <w:rPr/>
              <w:t xml:space="preserve">ОАО «Шкловский льнозавод»</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23.01.2026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Юридические или физические лица, в том числе индивидуальные предприниматели, являющиеся производителями средств защиты растений или представителями производителей, уполномоченными данными производителями на их реализацию согласно соответствующим договорам (соглашениям).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Согласно задания.</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Конкурсные предложения представляются до 17-00 часов по местному времени 23 января 2026 года по адресу:
</w:t>
            </w:r>
            <w:br/>
            <w:r>
              <w:rPr/>
              <w:t xml:space="preserve">Республика Беларусь, 212030, г. Могилев, ул. Карла Маркса,8.
</w:t>
            </w:r>
            <w:br/>
            <w:r>
              <w:rPr/>
              <w:t xml:space="preserve">Могилевское государственное объединение «Мясомолпром».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Средства защиты растений для применения сельскохозяйственными организациями Могилевской области, осуществляющими деятельность в области агропромышленного производства в 2026 году.</w:t>
            </w:r>
          </w:p>
        </w:tc>
        <w:tc>
          <w:tcPr>
            <w:tcW w:w="5100" w:type="dxa"/>
            <w:shd w:val="clear" w:fill="fdf5e8"/>
            <w:noWrap/>
          </w:tcPr>
          <w:p>
            <w:pPr>
              <w:ind w:left="113.47199999999999" w:right="113.47199999999999" w:firstLine="0" w:hanging="0"/>
              <w:spacing w:before="120" w:after="120"/>
            </w:pPr>
            <w:r>
              <w:rPr/>
              <w:t xml:space="preserve">1 220 501 литр(а,ов),</w:t>
            </w:r>
            <w:br/>
            <w:r>
              <w:rPr/>
              <w:t xml:space="preserve">40,902,325.19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15.03.2026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Для резидентов Республики Беларусь – на условиях DDP (склад заказчика);
</w:t>
            </w:r>
            <w:br/>
            <w:r>
              <w:rPr/>
              <w:t xml:space="preserve">для нерезидентов Республики Беларусь – на условиях DAP (склад заказчика).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w:t>
            </w:r>
          </w:p>
        </w:tc>
      </w:tr>
    </w:tbl>
    <w:p/>
    <w:p>
      <w:pPr>
        <w:ind w:left="113.47199999999999" w:right="113.47199999999999" w:firstLine="0" w:hanging="0"/>
        <w:spacing w:before="120" w:after="120"/>
      </w:pPr>
      <w:r>
        <w:rPr>
          <w:b w:val="1"/>
          <w:bCs w:val="1"/>
        </w:rPr>
        <w:t xml:space="preserve">Процедура закупки № 2026-1301770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Агрохимия / удобрения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Средства защиты растений под урожай 2026 года в 92-х лотах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
</w:t>
            </w:r>
            <w:br/>
            <w:r>
              <w:rPr/>
              <w:t xml:space="preserve">Республика Беларусь, Минская обл., г. Фаниполь, 222750, ул. Заводская,8
</w:t>
            </w:r>
            <w:br/>
            <w:r>
              <w:rPr/>
              <w:t xml:space="preserve">  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Новик Анастасия Петровна, +375 44 750 53 85, anastasiyakirikova89@gmail.com</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16.01.2026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открытого конкурса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местонахождения и места происхождения капитала, которое соответствует требованиям, установленным организацией в конкурсных документах в соответствии с Порядком осуществления закупок товаров (работ, услуг) открытым акционерным обществом «Агрокомбинат «Дзержинский»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при рассмотрении предложений отклоняется предложение участника процедуры закупки, не являющегося производителем или его сбытовой организацией (официальным торговым представителем), в случае, если в конкурентной процедуре закупки участвует не менее одного производителя и (или) сбытовой организации (официального торгового представителя) и цена предложения такого участника не ниже цены участвующего в процедуре закупки производителя и (или) его сбытовой организации (официального торгового представителя).</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 27.01.2026 года, в открытом доступе в информационной системе «Тендеры» на официальном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ОАО «Агрокомбинат «Дзержинский», 222750, Минская область, Дзержинский район, г. Фаниполь, ул. Заводская, 8, почтовым отправлением либо представителем участника, с обязательной регистрацией у секретаря конкурсной комиссии, не позднее 16:00 27.01.2026.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Гербицид «Хакер 300, ВДГ»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2 510 литр(а,ов),</w:t>
            </w:r>
            <w:br/>
            <w:r>
              <w:rPr/>
              <w:t xml:space="preserve">231,027.93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Гербицид «Миура,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1 010 литр(а,ов),</w:t>
            </w:r>
            <w:br/>
            <w:r>
              <w:rPr/>
              <w:t xml:space="preserve">46,449.90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Гербицид «Нопасаран Флекс, ВРК»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160 литр(а,ов),</w:t>
            </w:r>
            <w:br/>
            <w:r>
              <w:rPr/>
              <w:t xml:space="preserve">26,633.38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Гербицид &amp;quot;Бутизан Авант, СЭ&amp;quot;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250 литр(а,ов),</w:t>
            </w:r>
            <w:br/>
            <w:r>
              <w:rPr/>
              <w:t xml:space="preserve">36,580.95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Гербицид &amp;quot;Галион, ВР&amp;quot;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345 литр(а,ов),</w:t>
            </w:r>
            <w:br/>
            <w:r>
              <w:rPr/>
              <w:t xml:space="preserve">45,295.74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Гербицид «Гусар Актив Плюс,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4 000 литр(а,ов),</w:t>
            </w:r>
            <w:br/>
            <w:r>
              <w:rPr/>
              <w:t xml:space="preserve">537,012.00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Гербицид «Атрибут, ВГ»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192 литр(а,ов),</w:t>
            </w:r>
            <w:br/>
            <w:r>
              <w:rPr/>
              <w:t xml:space="preserve">152,199.13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Гербицид «Магнум, ВДГ»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57 литр(а,ов),</w:t>
            </w:r>
            <w:br/>
            <w:r>
              <w:rPr/>
              <w:t xml:space="preserve">32,275.91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Гербицид «Бомба, ВДГ»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10 литр(а,ов),</w:t>
            </w:r>
            <w:br/>
            <w:r>
              <w:rPr/>
              <w:t xml:space="preserve">6,374.34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Гербицид «Гусар Турбо,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495 литр(а,ов),</w:t>
            </w:r>
            <w:br/>
            <w:r>
              <w:rPr/>
              <w:t xml:space="preserve">415,590.02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Гербицид «Базагран Про,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1 400 литр(а,ов),</w:t>
            </w:r>
            <w:br/>
            <w:r>
              <w:rPr/>
              <w:t xml:space="preserve">108,556.56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Гербицид &amp;quot;Пульсар, ВР&amp;quot;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520 литр(а,ов),</w:t>
            </w:r>
            <w:br/>
            <w:r>
              <w:rPr/>
              <w:t xml:space="preserve">75,420.07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Гербицид «Балерина,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5 560 литр(а,ов),</w:t>
            </w:r>
            <w:br/>
            <w:r>
              <w:rPr/>
              <w:t xml:space="preserve">191,252.88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Гербицид «Балерина Форте,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1 990 литр(а,ов),</w:t>
            </w:r>
            <w:br/>
            <w:r>
              <w:rPr/>
              <w:t xml:space="preserve">149,190.30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Гербицид «Аксиал 50,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400 литр(а,ов),</w:t>
            </w:r>
            <w:br/>
            <w:r>
              <w:rPr/>
              <w:t xml:space="preserve">41,832.00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Гербицид «Аксиал Кросс,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350 литр(а,ов),</w:t>
            </w:r>
            <w:br/>
            <w:r>
              <w:rPr/>
              <w:t xml:space="preserve">38,455.20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Гербицид &amp;quot;Линтур, ВДГ&amp;quot;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346 литр(а,ов),</w:t>
            </w:r>
            <w:br/>
            <w:r>
              <w:rPr/>
              <w:t xml:space="preserve">84,523.92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ербицид «Секатор Турбо,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60 литр(а,ов),</w:t>
            </w:r>
            <w:br/>
            <w:r>
              <w:rPr/>
              <w:t xml:space="preserve">20,201.08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Гербицид &amp;quot;Эсток, ВДГ&amp;quot;+ ПАВ &amp;quot;Адью, Ж&amp;quot; или аналог по д.в., концентрации, препаративной форме и регистрации в Государственном реестре средств защиты растений (38,5 л (кг)+ 480 л (кг))</w:t>
            </w:r>
          </w:p>
        </w:tc>
        <w:tc>
          <w:tcPr>
            <w:tcW w:w="5100" w:type="dxa"/>
            <w:shd w:val="clear" w:fill="fdf5e8"/>
            <w:noWrap/>
          </w:tcPr>
          <w:p>
            <w:pPr>
              <w:ind w:left="113.47199999999999" w:right="113.47199999999999" w:firstLine="0" w:hanging="0"/>
              <w:spacing w:before="120" w:after="120"/>
            </w:pPr>
            <w:r>
              <w:rPr/>
              <w:t xml:space="preserve">519 литр(а,ов),</w:t>
            </w:r>
            <w:br/>
            <w:r>
              <w:rPr/>
              <w:t xml:space="preserve">76,139.60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Гербицид «Кортик,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480 литр(а,ов),</w:t>
            </w:r>
            <w:br/>
            <w:r>
              <w:rPr/>
              <w:t xml:space="preserve">22,498.56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Гербицид «МайсТер Пауэр,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11 460 литр(а,ов),</w:t>
            </w:r>
            <w:br/>
            <w:r>
              <w:rPr/>
              <w:t xml:space="preserve">1,794,842.28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Гербицид «Люмакс,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12 200 литр(а,ов),</w:t>
            </w:r>
            <w:br/>
            <w:r>
              <w:rPr/>
              <w:t xml:space="preserve">609,960.96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Гербицид «Акрис,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1 100 литр(а,ов),</w:t>
            </w:r>
            <w:br/>
            <w:r>
              <w:rPr/>
              <w:t xml:space="preserve">98,308.98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Гербицид «Эстамп,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1 200 литр(а,ов),</w:t>
            </w:r>
            <w:br/>
            <w:r>
              <w:rPr/>
              <w:t xml:space="preserve">47,824.56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Гербицид «Капрено, КС» + ПАВ «Меро» или аналог по д.в., концентрации, препаративной форме и регистрации в Государственном реестре средств защиты растений (645 л (кг)+ 3 425 л (кг))</w:t>
            </w:r>
          </w:p>
        </w:tc>
        <w:tc>
          <w:tcPr>
            <w:tcW w:w="5100" w:type="dxa"/>
            <w:shd w:val="clear" w:fill="fdf5e8"/>
            <w:noWrap/>
          </w:tcPr>
          <w:p>
            <w:pPr>
              <w:ind w:left="113.47199999999999" w:right="113.47199999999999" w:firstLine="0" w:hanging="0"/>
              <w:spacing w:before="120" w:after="120"/>
            </w:pPr>
            <w:r>
              <w:rPr/>
              <w:t xml:space="preserve">4 070 литр(а,ов),</w:t>
            </w:r>
            <w:br/>
            <w:r>
              <w:rPr/>
              <w:t xml:space="preserve">446,815.97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Гербицид «Кельвин Плюс, ВДГ» или аналог + ПАВ «Даш» или аналог по д.в., концентрации, препаративной форме и регистрации в Государственном реестре средств защиты растений (250 л (кг)+ 760 л (кг))</w:t>
            </w:r>
          </w:p>
        </w:tc>
        <w:tc>
          <w:tcPr>
            <w:tcW w:w="5100" w:type="dxa"/>
            <w:shd w:val="clear" w:fill="fdf5e8"/>
            <w:noWrap/>
          </w:tcPr>
          <w:p>
            <w:pPr>
              <w:ind w:left="113.47199999999999" w:right="113.47199999999999" w:firstLine="0" w:hanging="0"/>
              <w:spacing w:before="120" w:after="120"/>
            </w:pPr>
            <w:r>
              <w:rPr/>
              <w:t xml:space="preserve">1 010 литр(а,ов),</w:t>
            </w:r>
            <w:br/>
            <w:r>
              <w:rPr/>
              <w:t xml:space="preserve">127,603.35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Гербицид «Фултайм,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450 литр(а,ов),</w:t>
            </w:r>
            <w:br/>
            <w:r>
              <w:rPr/>
              <w:t xml:space="preserve">26,082.00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Гербицид &amp;quot;Аденго, КС&amp;quot;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1 000 литр(а,ов),</w:t>
            </w:r>
            <w:br/>
            <w:r>
              <w:rPr/>
              <w:t xml:space="preserve">511,421.40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Гербицид «Экстракорн,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19 200 литр(а,ов),</w:t>
            </w:r>
            <w:br/>
            <w:r>
              <w:rPr/>
              <w:t xml:space="preserve">784,304.64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Гербицид «Франкорн,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375 литр(а,ов),</w:t>
            </w:r>
            <w:br/>
            <w:r>
              <w:rPr/>
              <w:t xml:space="preserve">32,791.50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Гербицид «Сатурн Дуо,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10 250 литр(а,ов),</w:t>
            </w:r>
            <w:br/>
            <w:r>
              <w:rPr/>
              <w:t xml:space="preserve">523,315.80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Регулятор роста «Тилмор,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670 литр(а,ов),</w:t>
            </w:r>
            <w:br/>
            <w:r>
              <w:rPr/>
              <w:t xml:space="preserve">101,371.54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Регулятор роста «Моддус,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3 630 литр(а,ов),</w:t>
            </w:r>
            <w:br/>
            <w:r>
              <w:rPr/>
              <w:t xml:space="preserve">554,390.30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Регулятор роста «Рэгги, ВРК»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8 700 литр(а,ов),</w:t>
            </w:r>
            <w:br/>
            <w:r>
              <w:rPr/>
              <w:t xml:space="preserve">228,009.60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Регулятор роста «Оптимо Дуо,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600 литр(а,ов),</w:t>
            </w:r>
            <w:br/>
            <w:r>
              <w:rPr/>
              <w:t xml:space="preserve">112,908.60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Регулятор роста «Архитект,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2 665 литр(а,ов),</w:t>
            </w:r>
            <w:br/>
            <w:r>
              <w:rPr/>
              <w:t xml:space="preserve">285,992.34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Регулятор роста «Сетар,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670 литр(а,ов),</w:t>
            </w:r>
            <w:br/>
            <w:r>
              <w:rPr/>
              <w:t xml:space="preserve">138,887.78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20.20.13</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Фунгицид «Пропульс,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2 655 литр(а,ов),</w:t>
            </w:r>
            <w:br/>
            <w:r>
              <w:rPr/>
              <w:t xml:space="preserve">611,019.05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Фунгицид &amp;quot;Арфа, КС&amp;quot;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365 литр(а,ов),</w:t>
            </w:r>
            <w:br/>
            <w:r>
              <w:rPr/>
              <w:t xml:space="preserve">100,980.24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Фунгицид &amp;quot;Пиктор, КС&amp;quot;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1 800 литр(а,ов),</w:t>
            </w:r>
            <w:br/>
            <w:r>
              <w:rPr/>
              <w:t xml:space="preserve">685,571.04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Фунгицид «Инпут Трио,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5 580 литр(а,ов),</w:t>
            </w:r>
            <w:br/>
            <w:r>
              <w:rPr/>
              <w:t xml:space="preserve">1,307,939.72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Фунгицид «Скайвэй XPRO,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875 литр(а,ов),</w:t>
            </w:r>
            <w:br/>
            <w:r>
              <w:rPr/>
              <w:t xml:space="preserve">162,210.83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Фунгицид &amp;quot;Прозаро, КЭ&amp;quot;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550 литр(а,ов),</w:t>
            </w:r>
            <w:br/>
            <w:r>
              <w:rPr/>
              <w:t xml:space="preserve">86,139.90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Фунгицид «Силтра XPRO,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4 730 литр(а,ов),</w:t>
            </w:r>
            <w:br/>
            <w:r>
              <w:rPr/>
              <w:t xml:space="preserve">1,007,921.38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Фунгицид «Миравис Эйс, СЭ»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2 010 литр(а,ов),</w:t>
            </w:r>
            <w:br/>
            <w:r>
              <w:rPr/>
              <w:t xml:space="preserve">473,368.27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Фунгицид «Солигор,КЭ»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10 365 литр(а,ов),</w:t>
            </w:r>
            <w:br/>
            <w:r>
              <w:rPr/>
              <w:t xml:space="preserve">1,457,746.04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Фунгицид «Харвига,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1 280 литр(а,ов),</w:t>
            </w:r>
            <w:br/>
            <w:r>
              <w:rPr/>
              <w:t xml:space="preserve">261,789.70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Фунгицид «Амистар Голд,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910 литр(а,ов),</w:t>
            </w:r>
            <w:br/>
            <w:r>
              <w:rPr/>
              <w:t xml:space="preserve">104,661.65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Фунгицид «Квинта,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1 180 литр(а,ов),</w:t>
            </w:r>
            <w:br/>
            <w:r>
              <w:rPr/>
              <w:t xml:space="preserve">160,931.23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Фунгицид «Зарница,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1 790 литр(а,ов),</w:t>
            </w:r>
            <w:br/>
            <w:r>
              <w:rPr/>
              <w:t xml:space="preserve">202,986.00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Фунгицид «Догода Про,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2 040 литр(а,ов),</w:t>
            </w:r>
            <w:br/>
            <w:r>
              <w:rPr/>
              <w:t xml:space="preserve">128,340.07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Фунгицид «Колосаль,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2 100 литр(а,ов),</w:t>
            </w:r>
            <w:br/>
            <w:r>
              <w:rPr/>
              <w:t xml:space="preserve">264,600.00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Фунгицид «Тилт Турбо,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4 000 литр(а,ов),</w:t>
            </w:r>
            <w:br/>
            <w:r>
              <w:rPr/>
              <w:t xml:space="preserve">346,197.60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Фунгицид «Алиот,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340 литр(а,ов),</w:t>
            </w:r>
            <w:br/>
            <w:r>
              <w:rPr/>
              <w:t xml:space="preserve">23,964.70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Фунгицид «Фалькон,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4 860 литр(а,ов),</w:t>
            </w:r>
            <w:br/>
            <w:r>
              <w:rPr/>
              <w:t xml:space="preserve">621,361.69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Фунгицид «Ракурс,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1 410 литр(а,ов),</w:t>
            </w:r>
            <w:br/>
            <w:r>
              <w:rPr/>
              <w:t xml:space="preserve">323,341.20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Фунгицид «Рекс Дуо,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1 100 литр(а,ов),</w:t>
            </w:r>
            <w:br/>
            <w:r>
              <w:rPr/>
              <w:t xml:space="preserve">174,441.96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Фунгицид «Амистар Трио,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5 430 литр(а,ов),</w:t>
            </w:r>
            <w:br/>
            <w:r>
              <w:rPr/>
              <w:t xml:space="preserve">638,476.78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Фунгицид «Пилар Вива,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2 040 литр(а,ов),</w:t>
            </w:r>
            <w:br/>
            <w:r>
              <w:rPr/>
              <w:t xml:space="preserve">284,851.73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Инсектицид «Борей Нео,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3 005 литр(а,ов),</w:t>
            </w:r>
            <w:br/>
            <w:r>
              <w:rPr/>
              <w:t xml:space="preserve">450,569.70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Инсектицид «Борей,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1 460 литр(а,ов),</w:t>
            </w:r>
            <w:br/>
            <w:r>
              <w:rPr/>
              <w:t xml:space="preserve">218,912.40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Инсектицид «Биская,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1 025 литр(а,ов),</w:t>
            </w:r>
            <w:br/>
            <w:r>
              <w:rPr/>
              <w:t xml:space="preserve">218,418.48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Инсектицид «Протеус, МД»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3 750 литр(а,ов),</w:t>
            </w:r>
            <w:br/>
            <w:r>
              <w:rPr/>
              <w:t xml:space="preserve">527,404.50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Инсектицид «Сиванто Энерджи,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1 120 литр(а,ов),</w:t>
            </w:r>
            <w:br/>
            <w:r>
              <w:rPr/>
              <w:t xml:space="preserve">200,475.07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Инсектицид «Вайего,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220 литр(а,ов),</w:t>
            </w:r>
            <w:br/>
            <w:r>
              <w:rPr/>
              <w:t xml:space="preserve">127,983.24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Инсектицид «Децис Эксперт,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100 литр(а,ов),</w:t>
            </w:r>
            <w:br/>
            <w:r>
              <w:rPr/>
              <w:t xml:space="preserve">17,899.56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Инсектицид «Фаскорд, КЭ»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120 литр(а,ов),</w:t>
            </w:r>
            <w:br/>
            <w:r>
              <w:rPr/>
              <w:t xml:space="preserve">6,785.86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Инсектицид «Велес,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635 литр(а,ов),</w:t>
            </w:r>
            <w:br/>
            <w:r>
              <w:rPr/>
              <w:t xml:space="preserve">47,213.90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Инсектицид «Вирий,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560 литр(а,ов),</w:t>
            </w:r>
            <w:br/>
            <w:r>
              <w:rPr/>
              <w:t xml:space="preserve">50,408.06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Инсектицид «Инзак Зеон, НКС»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300 литр(а,ов),</w:t>
            </w:r>
            <w:br/>
            <w:r>
              <w:rPr/>
              <w:t xml:space="preserve">28,569.24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Инсектицид «Аспид,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950 литр(а,ов),</w:t>
            </w:r>
            <w:br/>
            <w:r>
              <w:rPr/>
              <w:t xml:space="preserve">206,482.50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20.20.11</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Гербицид «Торнадо 540,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48 040 литр(а,ов),</w:t>
            </w:r>
            <w:br/>
            <w:r>
              <w:rPr/>
              <w:t xml:space="preserve">1,349,827.92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Гербицид «Суховей, ВР»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13 750 литр(а,ов),</w:t>
            </w:r>
            <w:br/>
            <w:r>
              <w:rPr/>
              <w:t xml:space="preserve">433,125.00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20.20.12</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Протравитель «Оплот Трио, ВСК»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140 литр(а,ов),</w:t>
            </w:r>
            <w:br/>
            <w:r>
              <w:rPr/>
              <w:t xml:space="preserve">16,281.72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Протравитель «Табу Супер, СК»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930 литр(а,ов),</w:t>
            </w:r>
            <w:br/>
            <w:r>
              <w:rPr/>
              <w:t xml:space="preserve">226,626.12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Протравитель «Иншур Перформ,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185 литр(а,ов),</w:t>
            </w:r>
            <w:br/>
            <w:r>
              <w:rPr/>
              <w:t xml:space="preserve">30,083.89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Протравитель «Койот, КС»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2 080 литр(а,ов),</w:t>
            </w:r>
            <w:br/>
            <w:r>
              <w:rPr/>
              <w:t xml:space="preserve">226,856.45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20.20.15</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Микроэлемент «Икар NB 7-17, ВРК»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20 780 литр(а,ов),</w:t>
            </w:r>
            <w:br/>
            <w:r>
              <w:rPr/>
              <w:t xml:space="preserve">379,650.60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Микроудобрение «Полидон Бор, Ж»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3 200 литр(а,ов),</w:t>
            </w:r>
            <w:br/>
            <w:r>
              <w:rPr/>
              <w:t xml:space="preserve">58,464.00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Микроудобрение «Грин Масличные, ВРП»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2 600 литр(а,ов),</w:t>
            </w:r>
            <w:br/>
            <w:r>
              <w:rPr/>
              <w:t xml:space="preserve">78,099.84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Микроудобрение «Грин кукуруза, ВРП»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60,076.80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Микроудобрение «Локаль Марганец, ВРК»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9 960 литр(а,ов),</w:t>
            </w:r>
            <w:br/>
            <w:r>
              <w:rPr/>
              <w:t xml:space="preserve">162,266.33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Микроудобрение «Микростим Медь Л, ВРК»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6 840 литр(а,ов),</w:t>
            </w:r>
            <w:br/>
            <w:r>
              <w:rPr/>
              <w:t xml:space="preserve">108,160.92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Микроудобрение «Магний сернокислый»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75 500 литр(а,ов),</w:t>
            </w:r>
            <w:br/>
            <w:r>
              <w:rPr/>
              <w:t xml:space="preserve">190,260.00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Микроудобрение «Микростим Медь Марганец, ВРК»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4 000 литр(а,ов),</w:t>
            </w:r>
            <w:br/>
            <w:r>
              <w:rPr/>
              <w:t xml:space="preserve">60,732.00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Микроудобрение «Organit N»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2 900 литр(а,ов),</w:t>
            </w:r>
            <w:br/>
            <w:r>
              <w:rPr/>
              <w:t xml:space="preserve">40,888.26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Микроудобрение «Organit P»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2 900 литр(а,ов),</w:t>
            </w:r>
            <w:br/>
            <w:r>
              <w:rPr/>
              <w:t xml:space="preserve">40,888.26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Микроудобрение «Biodux»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6 литр(а,ов),</w:t>
            </w:r>
            <w:br/>
            <w:r>
              <w:rPr/>
              <w:t xml:space="preserve">15,921.57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Микроудобрение «Orgamica S»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2 900 литр(а,ов),</w:t>
            </w:r>
            <w:br/>
            <w:r>
              <w:rPr/>
              <w:t xml:space="preserve">68,183.64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90</w:t>
            </w:r>
          </w:p>
        </w:tc>
        <w:tc>
          <w:tcPr>
            <w:tcW w:w="4250" w:type="dxa"/>
            <w:shd w:val="clear" w:fill="fdf5e8"/>
            <w:noWrap/>
          </w:tcPr>
          <w:p>
            <w:pPr>
              <w:ind w:left="113.47199999999999" w:right="113.47199999999999" w:firstLine="0" w:hanging="0"/>
              <w:spacing w:before="120" w:after="120"/>
            </w:pPr>
            <w:r>
              <w:rPr/>
              <w:t xml:space="preserve">Микроудобрение «Грин Зерновые, ВРП»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2 000 литр(а,ов),</w:t>
            </w:r>
            <w:br/>
            <w:r>
              <w:rPr/>
              <w:t xml:space="preserve">60,076.80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91</w:t>
            </w:r>
          </w:p>
        </w:tc>
        <w:tc>
          <w:tcPr>
            <w:tcW w:w="4250" w:type="dxa"/>
            <w:shd w:val="clear" w:fill="fdf5e8"/>
            <w:noWrap/>
          </w:tcPr>
          <w:p>
            <w:pPr>
              <w:ind w:left="113.47199999999999" w:right="113.47199999999999" w:firstLine="0" w:hanging="0"/>
              <w:spacing w:before="120" w:after="120"/>
            </w:pPr>
            <w:r>
              <w:rPr/>
              <w:t xml:space="preserve">Микроудобрение «F1 зерно, ЖК»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2 300 литр(а,ов),</w:t>
            </w:r>
            <w:br/>
            <w:r>
              <w:rPr/>
              <w:t xml:space="preserve">38,328.77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r>
        <w:trPr/>
        <w:tc>
          <w:tcPr>
            <w:tcW w:w="1700" w:type="dxa"/>
            <w:shd w:val="clear" w:fill="fdf5e8"/>
            <w:noWrap/>
          </w:tcPr>
          <w:p>
            <w:pPr>
              <w:ind w:left="113.47199999999999" w:right="113.47199999999999" w:firstLine="0" w:hanging="0"/>
              <w:spacing w:before="120" w:after="120"/>
            </w:pPr>
            <w:r>
              <w:rPr/>
              <w:t xml:space="preserve">92</w:t>
            </w:r>
          </w:p>
        </w:tc>
        <w:tc>
          <w:tcPr>
            <w:tcW w:w="4250" w:type="dxa"/>
            <w:shd w:val="clear" w:fill="fdf5e8"/>
            <w:noWrap/>
          </w:tcPr>
          <w:p>
            <w:pPr>
              <w:ind w:left="113.47199999999999" w:right="113.47199999999999" w:firstLine="0" w:hanging="0"/>
              <w:spacing w:before="120" w:after="120"/>
            </w:pPr>
            <w:r>
              <w:rPr/>
              <w:t xml:space="preserve">Микроудобрение «МоноСера» или аналог по д.в., концентрации, препаративной форме и регистрации в Государственном реестре средств защиты растений</w:t>
            </w:r>
          </w:p>
        </w:tc>
        <w:tc>
          <w:tcPr>
            <w:tcW w:w="5100" w:type="dxa"/>
            <w:shd w:val="clear" w:fill="fdf5e8"/>
            <w:noWrap/>
          </w:tcPr>
          <w:p>
            <w:pPr>
              <w:ind w:left="113.47199999999999" w:right="113.47199999999999" w:firstLine="0" w:hanging="0"/>
              <w:spacing w:before="120" w:after="120"/>
            </w:pPr>
            <w:r>
              <w:rPr/>
              <w:t xml:space="preserve">2 300 литр(а,ов),</w:t>
            </w:r>
            <w:br/>
            <w:r>
              <w:rPr/>
              <w:t xml:space="preserve">40,253.22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02.03.2026 по 06.07.2026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для резидентов Республики Беларусь – склад Заказчика: ОАО «Агрокомбинат - для 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
</w:t>
            </w:r>
            <w:br/>
            <w:r>
              <w:rPr/>
              <w:t xml:space="preserve">- для нерезидентов Республики Беларусь – склад Заказчика: 
</w:t>
            </w:r>
            <w:br/>
            <w:r>
              <w:rPr/>
              <w:t xml:space="preserve">ОАО «Агрокомбинат «Дзержинский», г. Фаниполь, ул. Заводская, 8, Дзержинский р-н, Минская обл.; производственная площадка при д. Дворище, Крупский р-н, Минская обл.; д. Пугачи, д. Судники, Воложинский р-н, Минская обл., аг. Острошицкий Городок, ул. Ленинская, д. 2А, Острошицко-Городокский с/с, Минский р-н, Минская обл.; аг. Черкассы, ул. Ленинская, д. 23, Дзержинский р-н, Минская обл.; аг. Томковичи, Минский р-н, Минская обл., аг. Большевик, Минский р-н, Минская обл.; д. Заболотье, Дзержинский р-н, Минская обл.; аг. Летковщина, ул. Центральная, 1, Слуцкий р-н, Минская обл (DDP, согласно Инкотермс 2010).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20.20.19</w:t>
            </w:r>
          </w:p>
        </w:tc>
      </w:tr>
    </w:tbl>
    <w:p/>
    <w:p>
      <w:pPr>
        <w:ind w:left="113.47199999999999" w:right="113.47199999999999" w:firstLine="0" w:hanging="0"/>
        <w:spacing w:before="120" w:after="120"/>
      </w:pPr>
      <w:r>
        <w:rPr>
          <w:b w:val="1"/>
          <w:bCs w:val="1"/>
        </w:rPr>
        <w:t xml:space="preserve">Процедура закупки № 2026-1301134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Химия &gt; Дезинфицирующие средства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моющих средств для санитарной обработки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ТЕХНИЧЕСКОЕ ЗАДАНИЕ НА ЗАКУПКУ:
</w:t>
            </w:r>
            <w:br/>
            <w:r>
              <w:rPr/>
              <w:t xml:space="preserve">Главный технолог Казаченко Екатерина Витальевна: +375 (44) 722 07 94.
</w:t>
            </w:r>
            <w:br/>
            <w:r>
              <w:rPr/>
              <w:t xml:space="preserve">Заместитель главного технолога Калинова Анастасия Александровна: +375 (44) 731 77 52.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27.01.2026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и обязательно реактивы для определения концентрации рабочих растворов и остаточного количества моющего средства в необходимом количестве для проведения контрольных моек после рассмотрения конкурсной документации на закупку.</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до 13 ч. 00 мин. 27 января 2026 года,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(оригинал+копия (два экземпляра)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27 января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27 января 2026 г. Файл будет открыт на заседании комиссии в 15 ч. 00 мин. 27 января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3-х экземплярах (оригинал+копия (два экземпляра)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27 января 2026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27 января 2026 г. Файл будет открыт на заседании комиссии в 15 ч. 00 мин. 27 января 2026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Сода каустическая жидкая 46%</w:t>
            </w:r>
          </w:p>
        </w:tc>
        <w:tc>
          <w:tcPr>
            <w:tcW w:w="5100" w:type="dxa"/>
            <w:shd w:val="clear" w:fill="fdf5e8"/>
            <w:noWrap/>
          </w:tcPr>
          <w:p>
            <w:pPr>
              <w:ind w:left="113.47199999999999" w:right="113.47199999999999" w:firstLine="0" w:hanging="0"/>
              <w:spacing w:before="120" w:after="120"/>
            </w:pPr>
            <w:r>
              <w:rPr/>
              <w:t xml:space="preserve">2 000 т,</w:t>
            </w:r>
            <w:br/>
            <w:r>
              <w:rPr/>
              <w:t xml:space="preserve">3,480,000.00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28.04.2026 по 27.04.2027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Осиповичи, ул. Юбилейная, 53а; г. Могилев, ул. Ак. Павлова, 3, г. Бобруйск, ул. Карла Маркса, 327/27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20.13.25.270</w:t>
            </w:r>
          </w:p>
        </w:tc>
      </w:tr>
    </w:tbl>
    <w:p/>
    <w:p>
      <w:pPr>
        <w:ind w:left="113.47199999999999" w:right="113.47199999999999" w:firstLine="0" w:hanging="0"/>
        <w:spacing w:before="120" w:after="120"/>
      </w:pPr>
      <w:r>
        <w:rPr>
          <w:color w:val="red"/>
          <w:b w:val="1"/>
          <w:bCs w:val="1"/>
        </w:rPr>
        <w:t xml:space="preserve">ОТРАСЛЬ: ЭЛЕКТРОТЕХНИКА </w:t>
      </w:r>
    </w:p>
    <w:p>
      <w:pPr>
        <w:ind w:left="113.47199999999999" w:right="113.47199999999999" w:firstLine="0" w:hanging="0"/>
        <w:spacing w:before="120" w:after="120"/>
      </w:pPr>
      <w:r>
        <w:rPr>
          <w:b w:val="1"/>
          <w:bCs w:val="1"/>
        </w:rPr>
        <w:t xml:space="preserve">Процедура закупки № 2026-1300903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Электротехника &gt; Трансформаторы / блоки питания / стабилизаторы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Трансформаторы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Горбач Оксана Михайловна 
</w:t>
            </w:r>
            <w:br/>
            <w:r>
              <w:rPr/>
              <w:t xml:space="preserve">+375172182660 
</w:t>
            </w:r>
            <w:br/>
            <w:r>
              <w:rPr/>
              <w:t xml:space="preserve">+375173273697 (факс) 
</w:t>
            </w:r>
            <w:br/>
            <w:r>
              <w:rPr/>
              <w:t xml:space="preserve">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"Брестэнерго" г. Брест, ул. Воровского, 13/1 УНП: 200050653 
</w:t>
            </w:r>
            <w:br/>
            <w:r>
              <w:rPr/>
              <w:t xml:space="preserve">РУП "Витебскэнерго" г. Витебск, ул. Правды, 30 УНП: 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«Брестэнерго»: Макарчук Дмитрий Васильевич, тел. (0162) 27-14-84
</w:t>
            </w:r>
            <w:br/>
            <w:r>
              <w:rPr/>
              <w:t xml:space="preserve">РУП «Брестэнерго»: Клец Евгений Владимирович, тел. 80162271425
</w:t>
            </w:r>
            <w:br/>
            <w:r>
              <w:rPr/>
              <w:t xml:space="preserve">РУП «Брестэнерго»: Макарчук Дмитрий Васильевич, тел. (0162) 27-14-84
</w:t>
            </w:r>
            <w:br/>
            <w:r>
              <w:rPr/>
              <w:t xml:space="preserve">РУП «Витебскэнерго»: Мелешко В. В., тел. (8-0212) 49-24-12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14.01.2026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упрощенной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документах по упрощенной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220030, г.Минск, ул.К.Маркса, д. 14А/2  
</w:t>
            </w:r>
            <w:br/>
            <w:r>
              <w:rPr/>
              <w:t xml:space="preserve">Конечный срок подачи: 26.01.26   12.00
</w:t>
            </w:r>
            <w:br/>
            <w:r>
              <w:rPr/>
              <w:t xml:space="preserve">В соответствии с порядком, изложенным в документах по упрощенной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Трансформатор ТМГ, или аналог</w:t>
            </w:r>
          </w:p>
        </w:tc>
        <w:tc>
          <w:tcPr>
            <w:tcW w:w="5100" w:type="dxa"/>
            <w:shd w:val="clear" w:fill="fdf5e8"/>
            <w:noWrap/>
          </w:tcPr>
          <w:p>
            <w:pPr>
              <w:ind w:left="113.47199999999999" w:right="113.47199999999999" w:firstLine="0" w:hanging="0"/>
              <w:spacing w:before="120" w:after="120"/>
            </w:pPr>
            <w:r>
              <w:rPr/>
              <w:t xml:space="preserve">17 шт.,</w:t>
            </w:r>
            <w:br/>
            <w:r>
              <w:rPr/>
              <w:t xml:space="preserve">414,129.60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РУП "Брестэнерго"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27.11.41.250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Трансформатор ТМГ, или аналог</w:t>
            </w:r>
          </w:p>
        </w:tc>
        <w:tc>
          <w:tcPr>
            <w:tcW w:w="5100" w:type="dxa"/>
            <w:shd w:val="clear" w:fill="fdf5e8"/>
            <w:noWrap/>
          </w:tcPr>
          <w:p>
            <w:pPr>
              <w:ind w:left="113.47199999999999" w:right="113.47199999999999" w:firstLine="0" w:hanging="0"/>
              <w:spacing w:before="120" w:after="120"/>
            </w:pPr>
            <w:r>
              <w:rPr/>
              <w:t xml:space="preserve">54 шт.,</w:t>
            </w:r>
            <w:br/>
            <w:r>
              <w:rPr/>
              <w:t xml:space="preserve">1,085,352.40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30.04.2026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РУП "Брестэнерго"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27.11.41.250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Трансформатор тока</w:t>
            </w:r>
          </w:p>
        </w:tc>
        <w:tc>
          <w:tcPr>
            <w:tcW w:w="5100" w:type="dxa"/>
            <w:shd w:val="clear" w:fill="fdf5e8"/>
            <w:noWrap/>
          </w:tcPr>
          <w:p>
            <w:pPr>
              <w:ind w:left="113.47199999999999" w:right="113.47199999999999" w:firstLine="0" w:hanging="0"/>
              <w:spacing w:before="120" w:after="120"/>
            </w:pPr>
            <w:r>
              <w:rPr/>
              <w:t xml:space="preserve">6 385 шт.,</w:t>
            </w:r>
            <w:br/>
            <w:r>
              <w:rPr/>
              <w:t xml:space="preserve">359,715.33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30.06.2026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РУП "Брестэнерго"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27.11.42.630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Трансформатор ТМГ, или аналог</w:t>
            </w:r>
          </w:p>
        </w:tc>
        <w:tc>
          <w:tcPr>
            <w:tcW w:w="5100" w:type="dxa"/>
            <w:shd w:val="clear" w:fill="fdf5e8"/>
            <w:noWrap/>
          </w:tcPr>
          <w:p>
            <w:pPr>
              <w:ind w:left="113.47199999999999" w:right="113.47199999999999" w:firstLine="0" w:hanging="0"/>
              <w:spacing w:before="120" w:after="120"/>
            </w:pPr>
            <w:r>
              <w:rPr/>
              <w:t xml:space="preserve">194 шт.,</w:t>
            </w:r>
            <w:br/>
            <w:r>
              <w:rPr/>
              <w:t xml:space="preserve">1,913,190.00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27.11.41.200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Трансформатор напряжения ОМ-1,25/10-У1(УХЛ1), или аналог</w:t>
            </w:r>
          </w:p>
        </w:tc>
        <w:tc>
          <w:tcPr>
            <w:tcW w:w="5100" w:type="dxa"/>
            <w:shd w:val="clear" w:fill="fdf5e8"/>
            <w:noWrap/>
          </w:tcPr>
          <w:p>
            <w:pPr>
              <w:ind w:left="113.47199999999999" w:right="113.47199999999999" w:firstLine="0" w:hanging="0"/>
              <w:spacing w:before="120" w:after="120"/>
            </w:pPr>
            <w:r>
              <w:rPr/>
              <w:t xml:space="preserve">3 шт.,</w:t>
            </w:r>
            <w:br/>
            <w:r>
              <w:rPr/>
              <w:t xml:space="preserve">4,276.80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27.11.42.600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Трансформатор напряжения НТМИ-10000/100, или аналог</w:t>
            </w:r>
          </w:p>
        </w:tc>
        <w:tc>
          <w:tcPr>
            <w:tcW w:w="5100" w:type="dxa"/>
            <w:shd w:val="clear" w:fill="fdf5e8"/>
            <w:noWrap/>
          </w:tcPr>
          <w:p>
            <w:pPr>
              <w:ind w:left="113.47199999999999" w:right="113.47199999999999" w:firstLine="0" w:hanging="0"/>
              <w:spacing w:before="120" w:after="120"/>
            </w:pPr>
            <w:r>
              <w:rPr/>
              <w:t xml:space="preserve">2 шт.,</w:t>
            </w:r>
            <w:br/>
            <w:r>
              <w:rPr/>
              <w:t xml:space="preserve">7,693.68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Трансформатор тока ТОП, ТШП, или аналог</w:t>
            </w:r>
          </w:p>
        </w:tc>
        <w:tc>
          <w:tcPr>
            <w:tcW w:w="5100" w:type="dxa"/>
            <w:shd w:val="clear" w:fill="fdf5e8"/>
            <w:noWrap/>
          </w:tcPr>
          <w:p>
            <w:pPr>
              <w:ind w:left="113.47199999999999" w:right="113.47199999999999" w:firstLine="0" w:hanging="0"/>
              <w:spacing w:before="120" w:after="120"/>
            </w:pPr>
            <w:r>
              <w:rPr/>
              <w:t xml:space="preserve">270 шт.,</w:t>
            </w:r>
            <w:br/>
            <w:r>
              <w:rPr/>
              <w:t xml:space="preserve">16,311.18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01.03.2026 по 31.05.2026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филиала РУП "Витебскэнерго"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27.11.42.200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2026-1300214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Оказание услуг по техническому обслуживанию оборудования энергоблоков Белорусской АЭС</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"Белорусская атомная электростанция"
</w:t>
            </w:r>
            <w:br/>
            <w:r>
              <w:rPr/>
              <w:t xml:space="preserve">Республика Беларусь, Гродненская обл., Островецкий р-н, 231220, Ворнянский с/с, 2/7, административно-лабораторно-бытовой корпус (00UYA)
</w:t>
            </w:r>
            <w:br/>
            <w:r>
              <w:rPr/>
              <w:t xml:space="preserve">  190919639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Донец Татьяна Николаевна, тел. +375 (1591) 46711, donets.tn@belaes.by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13.01.2026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20.01.2026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может быть предоставлена на основании письменного обращения участника. Заявки на предоставление документации о закупке принимаются по электронной почте donets.tn@belaes.by, оформляются на бланке предприятия с указанием предмета закупки, адреса электронной почты участника, контактного лица и номера его телефона. Электронная версия документов предоставляется не позднее дня, следующего за днем получения заявки от участника, на его электронный адрес.
</w:t>
            </w:r>
            <w:br/>
            <w:r>
              <w:rPr/>
              <w:t xml:space="preserve">Документация о закупке предоставляется бесплатно.</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Предложение должно подаваться на бумажном носителе (оригинал), запечатанном в конверт. Предложение подается по адресу: Республика Беларусь, 231220, Гродненская область, Островецкий р-н, Ворнянский с/с, 2, офис генерального подрядчика со столовой (на 160 мест), каб. 210. На конверте в обязательном порядке должны быть указаны следующие данные:
</w:t>
            </w:r>
            <w:br/>
            <w:r>
              <w:rPr/>
              <w:t xml:space="preserve">Наименование и адрес участника, а также надпись:
</w:t>
            </w:r>
            <w:br/>
            <w:r>
              <w:rPr/>
              <w:t xml:space="preserve">«Предложение по процедуре закупки № _____ . Не вскрывать до 14:30 20.01.2026!!!».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техническому обслуживанию оборудования энергоблоков Белорусской АЭС</w:t>
            </w:r>
          </w:p>
        </w:tc>
        <w:tc>
          <w:tcPr>
            <w:tcW w:w="5100" w:type="dxa"/>
            <w:shd w:val="clear" w:fill="fdf5e8"/>
            <w:noWrap/>
          </w:tcPr>
          <w:p>
            <w:pPr>
              <w:ind w:left="113.47199999999999" w:right="113.47199999999999" w:firstLine="0" w:hanging="0"/>
              <w:spacing w:before="120" w:after="120"/>
            </w:pPr>
            <w:r>
              <w:rPr/>
              <w:t xml:space="preserve">1 усл.,</w:t>
            </w:r>
            <w:br/>
            <w:r>
              <w:rPr/>
              <w:t xml:space="preserve">28,286,956.51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16.02.2026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Энергоблоки № 1, № 2 Белорусской АЭС</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74.90.20.900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2026-01-19T07:01:50+03:00</dcterms:created>
  <dcterms:modified xsi:type="dcterms:W3CDTF">2026-01-19T07:01:50+03:00</dcterms:modified>
</cp:coreProperties>
</file>

<file path=docProps/custom.xml><?xml version="1.0" encoding="utf-8"?>
<Properties xmlns="http://schemas.openxmlformats.org/officeDocument/2006/custom-properties" xmlns:vt="http://schemas.openxmlformats.org/officeDocument/2006/docPropsVTypes"/>
</file>